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7FB" w:rsidRPr="009831D4" w:rsidRDefault="009831D4" w:rsidP="007F37FB">
      <w:pPr>
        <w:rPr>
          <w:b/>
        </w:rPr>
      </w:pPr>
      <w:r>
        <w:rPr>
          <w:rStyle w:val="st"/>
        </w:rPr>
        <w:t xml:space="preserve">Wymagania edukacyjne z </w:t>
      </w:r>
      <w:r w:rsidR="00534A87">
        <w:rPr>
          <w:rStyle w:val="st"/>
          <w:b/>
        </w:rPr>
        <w:t xml:space="preserve">języka angielskiego </w:t>
      </w:r>
      <w:r w:rsidR="00534A87">
        <w:rPr>
          <w:rStyle w:val="st"/>
        </w:rPr>
        <w:t xml:space="preserve">na ocenę śródroczną i roczną </w:t>
      </w:r>
      <w:r w:rsidR="00D12875">
        <w:rPr>
          <w:rStyle w:val="st"/>
          <w:b/>
        </w:rPr>
        <w:t xml:space="preserve">dla klasy 4j gr2 </w:t>
      </w:r>
      <w:r>
        <w:rPr>
          <w:rStyle w:val="st"/>
        </w:rPr>
        <w:t>w roku szkoln</w:t>
      </w:r>
      <w:r w:rsidR="001C2DC1">
        <w:rPr>
          <w:rStyle w:val="st"/>
          <w:b/>
        </w:rPr>
        <w:t xml:space="preserve">ym </w:t>
      </w:r>
      <w:r w:rsidR="00D12875">
        <w:rPr>
          <w:rStyle w:val="st"/>
          <w:b/>
        </w:rPr>
        <w:t>2025/2026</w:t>
      </w:r>
      <w:r w:rsidR="00C6623B">
        <w:rPr>
          <w:rStyle w:val="st"/>
          <w:b/>
        </w:rPr>
        <w:t xml:space="preserve"> </w:t>
      </w:r>
      <w:r>
        <w:rPr>
          <w:rStyle w:val="st"/>
          <w:b/>
        </w:rPr>
        <w:t>– poziom rozszerzony</w:t>
      </w:r>
      <w:r w:rsidR="00D12875">
        <w:rPr>
          <w:rStyle w:val="st"/>
          <w:b/>
        </w:rPr>
        <w:t>. Uczący: Jolanta Klag-Pierzchała</w:t>
      </w:r>
      <w:bookmarkStart w:id="0" w:name="_GoBack"/>
      <w:bookmarkEnd w:id="0"/>
    </w:p>
    <w:p w:rsidR="007F37FB" w:rsidRPr="00CF31B4" w:rsidRDefault="007F37FB" w:rsidP="007F37F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552"/>
        <w:gridCol w:w="2552"/>
        <w:gridCol w:w="2552"/>
        <w:gridCol w:w="2552"/>
      </w:tblGrid>
      <w:tr w:rsidR="007F37FB" w:rsidRPr="00CF31B4" w:rsidTr="00CF31B4">
        <w:tc>
          <w:tcPr>
            <w:tcW w:w="2552" w:type="dxa"/>
            <w:shd w:val="clear" w:color="auto" w:fill="auto"/>
          </w:tcPr>
          <w:p w:rsidR="007F37FB" w:rsidRPr="00CF31B4" w:rsidRDefault="007F37FB" w:rsidP="005F1AE6">
            <w:pPr>
              <w:jc w:val="center"/>
            </w:pPr>
            <w:r w:rsidRPr="00CF31B4">
              <w:rPr>
                <w:b/>
                <w:sz w:val="22"/>
                <w:szCs w:val="22"/>
              </w:rPr>
              <w:t xml:space="preserve">WYMAGANIA EDUKACYJNE </w:t>
            </w:r>
            <w:r w:rsidR="00CF31B4">
              <w:rPr>
                <w:b/>
                <w:sz w:val="22"/>
                <w:szCs w:val="22"/>
              </w:rPr>
              <w:br/>
            </w:r>
            <w:r w:rsidRPr="00CF31B4">
              <w:rPr>
                <w:b/>
                <w:sz w:val="22"/>
                <w:szCs w:val="22"/>
              </w:rPr>
              <w:t>Z JĘZYKA ANGIELSKIEGO  POZIOM ROZSZERZONY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DOPUSZCZAJĄCY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DOSTATECZNY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>Uczeń spełnia wymagania na ocenę dopuszczającą,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 a ponadto: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DOBRY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dostateczną, 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BARDZO DOBRY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dobrą, 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CELUJĄCY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bardzo dobrą, 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</w:tr>
      <w:tr w:rsidR="007F37FB" w:rsidRPr="00CF31B4" w:rsidTr="00CF31B4">
        <w:trPr>
          <w:trHeight w:val="2673"/>
        </w:trPr>
        <w:tc>
          <w:tcPr>
            <w:tcW w:w="2552" w:type="dxa"/>
            <w:tcBorders>
              <w:bottom w:val="nil"/>
            </w:tcBorders>
            <w:shd w:val="clear" w:color="auto" w:fill="auto"/>
          </w:tcPr>
          <w:p w:rsidR="00EF55B2" w:rsidRPr="00CF31B4" w:rsidRDefault="00EF55B2" w:rsidP="00EF55B2"/>
          <w:p w:rsidR="00EF55B2" w:rsidRPr="00CF31B4" w:rsidRDefault="00EF55B2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I</w:t>
            </w:r>
          </w:p>
          <w:p w:rsidR="00EF55B2" w:rsidRPr="00CF31B4" w:rsidRDefault="00EF55B2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ZNAJOMOŚĆ ŚRODKÓW JĘZYKOWYCH</w:t>
            </w:r>
          </w:p>
          <w:p w:rsidR="00EF55B2" w:rsidRPr="00CF31B4" w:rsidRDefault="00EF55B2" w:rsidP="00EF55B2">
            <w:pPr>
              <w:jc w:val="center"/>
              <w:rPr>
                <w:b/>
              </w:rPr>
            </w:pPr>
          </w:p>
          <w:p w:rsidR="00EF55B2" w:rsidRPr="00CF31B4" w:rsidRDefault="00EF55B2" w:rsidP="00EF55B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>leksykalnych,</w:t>
            </w:r>
          </w:p>
          <w:p w:rsidR="00EF55B2" w:rsidRPr="00CF31B4" w:rsidRDefault="00EF55B2" w:rsidP="00EF55B2">
            <w:pPr>
              <w:jc w:val="center"/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>gramatycznych, ortograficznych oraz fonetycznych</w:t>
            </w:r>
          </w:p>
          <w:p w:rsidR="007F37FB" w:rsidRPr="00CF31B4" w:rsidRDefault="007F37FB" w:rsidP="0071447C"/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r w:rsidRPr="00CF31B4">
              <w:rPr>
                <w:rFonts w:eastAsia="Calibri"/>
                <w:sz w:val="22"/>
                <w:szCs w:val="22"/>
                <w:lang w:eastAsia="en-US"/>
              </w:rPr>
              <w:t>Uczeń poprawnie posługuje się zasobem struktur leksykalno-gramatycznych na poziomie rozszerzonym  umożliwiającym realizację zadań językowych w stopniu koniecznym w zakresie następujących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Uczeń zna i poprawnie stosuje znaczną część 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 xml:space="preserve"> ś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rodków 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zykowych</w:t>
            </w:r>
            <w:r w:rsidRPr="00CF31B4">
              <w:rPr>
                <w:sz w:val="22"/>
                <w:szCs w:val="22"/>
              </w:rPr>
              <w:t xml:space="preserve"> na poziomie rozszerzonym umożliwiających realizację zadań językowych o niższym stopniu trudności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 w zakresie nast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puj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ą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>Uczeń zna i poprawnie posługuje się większością środków językowych na poziomie rozszerzonym umożliwiającym realizację zadań językowych o średnim stopniu trudności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 w zakresie</w:t>
            </w:r>
          </w:p>
          <w:p w:rsidR="007F37FB" w:rsidRPr="00CF31B4" w:rsidRDefault="007F37FB" w:rsidP="0071447C">
            <w:r w:rsidRPr="00CF31B4">
              <w:rPr>
                <w:rFonts w:eastAsia="Calibri"/>
                <w:sz w:val="22"/>
                <w:szCs w:val="22"/>
                <w:lang w:eastAsia="en-US"/>
              </w:rPr>
              <w:t>nast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puj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ą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r w:rsidRPr="00CF31B4">
              <w:rPr>
                <w:sz w:val="22"/>
                <w:szCs w:val="22"/>
              </w:rPr>
              <w:t>Uczeń zna i poprawnie stosuje prawie wszystkie struktury leksykalno-gramatyczne na poziomie rozszerzonym umożliwiające realizację zadań językowych o wyższym stopniu trudności w zakresie następujących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r w:rsidRPr="00CF31B4">
              <w:rPr>
                <w:sz w:val="22"/>
                <w:szCs w:val="22"/>
              </w:rPr>
              <w:t>Uczeń swobodnie i poprawnie posługuje się zasobem struktur leksykalno-gramatycznych na poziomie rozszerzonym umożliwiającym realizację zadań językowych o wysokim stopniu trudności w zakresie następujących tematów:</w:t>
            </w:r>
          </w:p>
        </w:tc>
      </w:tr>
      <w:tr w:rsidR="00EF55B2" w:rsidRPr="00CF31B4" w:rsidTr="001230AB">
        <w:trPr>
          <w:trHeight w:val="5105"/>
        </w:trPr>
        <w:tc>
          <w:tcPr>
            <w:tcW w:w="2552" w:type="dxa"/>
            <w:tcBorders>
              <w:top w:val="nil"/>
            </w:tcBorders>
            <w:shd w:val="clear" w:color="auto" w:fill="auto"/>
          </w:tcPr>
          <w:p w:rsidR="00EF55B2" w:rsidRPr="00CF31B4" w:rsidRDefault="00EF55B2" w:rsidP="00EF55B2">
            <w:pPr>
              <w:jc w:val="center"/>
            </w:pPr>
          </w:p>
        </w:tc>
        <w:tc>
          <w:tcPr>
            <w:tcW w:w="12760" w:type="dxa"/>
            <w:gridSpan w:val="5"/>
            <w:tcBorders>
              <w:top w:val="nil"/>
            </w:tcBorders>
            <w:shd w:val="clear" w:color="auto" w:fill="auto"/>
          </w:tcPr>
          <w:p w:rsidR="00551A16" w:rsidRPr="00494B19" w:rsidRDefault="00551A16" w:rsidP="00551A16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śródroczną:</w:t>
            </w:r>
          </w:p>
          <w:p w:rsidR="00551A16" w:rsidRDefault="00EF55B2" w:rsidP="00C97C2D">
            <w:pPr>
              <w:tabs>
                <w:tab w:val="left" w:pos="283"/>
                <w:tab w:val="left" w:pos="715"/>
              </w:tabs>
              <w:spacing w:line="276" w:lineRule="auto"/>
              <w:jc w:val="both"/>
            </w:pPr>
            <w:r w:rsidRPr="00CF31B4">
              <w:rPr>
                <w:sz w:val="22"/>
                <w:szCs w:val="22"/>
              </w:rPr>
              <w:t xml:space="preserve">Człowiek (dane personalne, części ciała, wygląd zewnętrzny, moda – nazwy ubrań, cechy charakteru, uczucia i emocje, zainteresowania), szkoła (edukacja, uniwersytety, kształcenie, egzaminy) </w:t>
            </w:r>
            <w:r w:rsidR="00C97C2D" w:rsidRPr="00CF31B4">
              <w:rPr>
                <w:sz w:val="22"/>
                <w:szCs w:val="22"/>
              </w:rPr>
              <w:t xml:space="preserve">dom (typy domów, miejsce zamieszkania, życie na wsi </w:t>
            </w:r>
            <w:r w:rsidR="00C97C2D">
              <w:rPr>
                <w:sz w:val="22"/>
                <w:szCs w:val="22"/>
              </w:rPr>
              <w:br/>
            </w:r>
            <w:r w:rsidR="00C97C2D" w:rsidRPr="00CF31B4">
              <w:rPr>
                <w:sz w:val="22"/>
                <w:szCs w:val="22"/>
              </w:rPr>
              <w:t>i w mieście, opis domu i wnętrz), zakupy i usługi (rodzaje sklepów, towary, sprzedawanie i kupowanie),</w:t>
            </w:r>
            <w:r w:rsidR="0015089B" w:rsidRPr="00CF31B4">
              <w:rPr>
                <w:sz w:val="22"/>
                <w:szCs w:val="22"/>
              </w:rPr>
              <w:t>elementy wiedzy o krajach anglojęzycznych.</w:t>
            </w:r>
            <w:r w:rsidR="00C97C2D">
              <w:rPr>
                <w:sz w:val="22"/>
                <w:szCs w:val="22"/>
              </w:rPr>
              <w:t xml:space="preserve">Praca </w:t>
            </w:r>
            <w:r w:rsidR="00C97C2D" w:rsidRPr="00CF31B4">
              <w:rPr>
                <w:sz w:val="22"/>
                <w:szCs w:val="22"/>
              </w:rPr>
              <w:t xml:space="preserve">(zawody i związane z nimi czynności, warunki pracy </w:t>
            </w:r>
            <w:r w:rsidR="00C97C2D">
              <w:rPr>
                <w:sz w:val="22"/>
                <w:szCs w:val="22"/>
              </w:rPr>
              <w:br/>
            </w:r>
            <w:r w:rsidR="00C97C2D" w:rsidRPr="00CF31B4">
              <w:rPr>
                <w:sz w:val="22"/>
                <w:szCs w:val="22"/>
              </w:rPr>
              <w:t>i zatrudnienia);</w:t>
            </w:r>
            <w:r w:rsidR="00686857">
              <w:rPr>
                <w:sz w:val="22"/>
                <w:szCs w:val="22"/>
              </w:rPr>
              <w:t>podróżowanie i turystyka (środki transportu, problemy w podróży</w:t>
            </w:r>
            <w:r w:rsidR="00686857" w:rsidRPr="00686857">
              <w:rPr>
                <w:sz w:val="22"/>
                <w:szCs w:val="22"/>
              </w:rPr>
              <w:t>, wakacje, wycieczki, zwiedzanie, informacja turystyczna, baza noclegowa</w:t>
            </w:r>
            <w:r w:rsidR="00686857">
              <w:rPr>
                <w:sz w:val="22"/>
                <w:szCs w:val="22"/>
              </w:rPr>
              <w:t>);</w:t>
            </w:r>
            <w:r w:rsidR="00534A87" w:rsidRPr="00CF31B4">
              <w:rPr>
                <w:sz w:val="22"/>
                <w:szCs w:val="22"/>
              </w:rPr>
              <w:t xml:space="preserve">życie rodzinne i towarzyskie </w:t>
            </w:r>
            <w:r w:rsidR="00534A87" w:rsidRPr="00CF31B4">
              <w:rPr>
                <w:rFonts w:eastAsia="Calibri"/>
                <w:sz w:val="22"/>
                <w:szCs w:val="22"/>
              </w:rPr>
              <w:t xml:space="preserve">(okresy </w:t>
            </w:r>
            <w:r w:rsidR="00534A87" w:rsidRPr="00CF31B4">
              <w:rPr>
                <w:rFonts w:eastAsia="TimesNewRoman"/>
                <w:sz w:val="22"/>
                <w:szCs w:val="22"/>
              </w:rPr>
              <w:t>ż</w:t>
            </w:r>
            <w:r w:rsidR="00534A87" w:rsidRPr="00CF31B4">
              <w:rPr>
                <w:rFonts w:eastAsia="Calibri"/>
                <w:sz w:val="22"/>
                <w:szCs w:val="22"/>
              </w:rPr>
              <w:t>ycia, relacje, etapy związku, czynno</w:t>
            </w:r>
            <w:r w:rsidR="00534A87" w:rsidRPr="00CF31B4">
              <w:rPr>
                <w:rFonts w:eastAsia="TimesNewRoman"/>
                <w:sz w:val="22"/>
                <w:szCs w:val="22"/>
              </w:rPr>
              <w:t>ś</w:t>
            </w:r>
            <w:r w:rsidR="00534A87" w:rsidRPr="00CF31B4">
              <w:rPr>
                <w:rFonts w:eastAsia="Calibri"/>
                <w:sz w:val="22"/>
                <w:szCs w:val="22"/>
              </w:rPr>
              <w:t xml:space="preserve">ci </w:t>
            </w:r>
            <w:r w:rsidR="00534A87" w:rsidRPr="00CF31B4">
              <w:rPr>
                <w:rFonts w:eastAsia="TimesNewRoman"/>
                <w:sz w:val="22"/>
                <w:szCs w:val="22"/>
              </w:rPr>
              <w:t>ż</w:t>
            </w:r>
            <w:r w:rsidR="00534A87" w:rsidRPr="00CF31B4">
              <w:rPr>
                <w:rFonts w:eastAsia="Calibri"/>
                <w:sz w:val="22"/>
                <w:szCs w:val="22"/>
              </w:rPr>
              <w:t>ycia codziennego, formy sp</w:t>
            </w:r>
            <w:r w:rsidR="00534A87" w:rsidRPr="00CF31B4">
              <w:rPr>
                <w:rFonts w:eastAsia="TimesNewRoman"/>
                <w:sz w:val="22"/>
                <w:szCs w:val="22"/>
              </w:rPr>
              <w:t>ę</w:t>
            </w:r>
            <w:r w:rsidR="00534A87" w:rsidRPr="00CF31B4">
              <w:rPr>
                <w:rFonts w:eastAsia="Calibri"/>
                <w:sz w:val="22"/>
                <w:szCs w:val="22"/>
              </w:rPr>
              <w:t xml:space="preserve">dzania czasu wolnego, </w:t>
            </w:r>
            <w:r w:rsidR="00534A87" w:rsidRPr="00CF31B4">
              <w:rPr>
                <w:rFonts w:eastAsia="TimesNewRoman"/>
                <w:sz w:val="22"/>
                <w:szCs w:val="22"/>
              </w:rPr>
              <w:t>ś</w:t>
            </w:r>
            <w:r w:rsidR="00534A87" w:rsidRPr="00CF31B4">
              <w:rPr>
                <w:rFonts w:eastAsia="Calibri"/>
                <w:sz w:val="22"/>
                <w:szCs w:val="22"/>
              </w:rPr>
              <w:t>wi</w:t>
            </w:r>
            <w:r w:rsidR="00534A87" w:rsidRPr="00CF31B4">
              <w:rPr>
                <w:rFonts w:eastAsia="TimesNewRoman"/>
                <w:sz w:val="22"/>
                <w:szCs w:val="22"/>
              </w:rPr>
              <w:t>ę</w:t>
            </w:r>
            <w:r w:rsidR="00534A87" w:rsidRPr="00CF31B4">
              <w:rPr>
                <w:rFonts w:eastAsia="Calibri"/>
                <w:sz w:val="22"/>
                <w:szCs w:val="22"/>
              </w:rPr>
              <w:t>ta i uroczysto</w:t>
            </w:r>
            <w:r w:rsidR="00534A87" w:rsidRPr="00CF31B4">
              <w:rPr>
                <w:rFonts w:eastAsia="TimesNewRoman"/>
                <w:sz w:val="22"/>
                <w:szCs w:val="22"/>
              </w:rPr>
              <w:t>ś</w:t>
            </w:r>
            <w:r w:rsidR="00534A87" w:rsidRPr="00CF31B4">
              <w:rPr>
                <w:rFonts w:eastAsia="Calibri"/>
                <w:sz w:val="22"/>
                <w:szCs w:val="22"/>
              </w:rPr>
              <w:t>ci)</w:t>
            </w:r>
            <w:r w:rsidR="00534A87" w:rsidRPr="00CF31B4">
              <w:rPr>
                <w:sz w:val="22"/>
                <w:szCs w:val="22"/>
              </w:rPr>
              <w:t xml:space="preserve">, </w:t>
            </w:r>
          </w:p>
          <w:p w:rsidR="00551A16" w:rsidRPr="00494B19" w:rsidRDefault="00551A16" w:rsidP="00551A16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roczną</w:t>
            </w:r>
            <w:r>
              <w:rPr>
                <w:b/>
                <w:sz w:val="22"/>
                <w:szCs w:val="22"/>
              </w:rPr>
              <w:t xml:space="preserve"> również</w:t>
            </w:r>
            <w:r w:rsidRPr="00494B19">
              <w:rPr>
                <w:b/>
                <w:sz w:val="22"/>
                <w:szCs w:val="22"/>
              </w:rPr>
              <w:t>:</w:t>
            </w:r>
          </w:p>
          <w:p w:rsidR="00C97C2D" w:rsidRDefault="00EF55B2" w:rsidP="00C97C2D">
            <w:pPr>
              <w:tabs>
                <w:tab w:val="left" w:pos="283"/>
                <w:tab w:val="left" w:pos="715"/>
              </w:tabs>
              <w:spacing w:line="276" w:lineRule="auto"/>
              <w:jc w:val="both"/>
            </w:pPr>
            <w:r w:rsidRPr="00CF31B4">
              <w:rPr>
                <w:sz w:val="22"/>
                <w:szCs w:val="22"/>
              </w:rPr>
              <w:t xml:space="preserve">sport (dyscypliny sportu, sprzęt sportowy, imprezy sportowe), nauka i technika (nazwy narzędzi i urządzeń, obsługa i korzystanie z podstawowych urządzeń technicznych, technologie informacyjno-komunikacyjne), </w:t>
            </w:r>
            <w:r w:rsidRPr="00CF31B4">
              <w:rPr>
                <w:rFonts w:eastAsia="TimesNewRoman"/>
                <w:sz w:val="22"/>
                <w:szCs w:val="22"/>
              </w:rPr>
              <w:t>żywienie (produkty żywnościowe,</w:t>
            </w:r>
            <w:r w:rsidRPr="00CF31B4">
              <w:rPr>
                <w:sz w:val="22"/>
                <w:szCs w:val="22"/>
              </w:rPr>
              <w:t xml:space="preserve"> posiłki i ich przygotowanie</w:t>
            </w:r>
            <w:r w:rsidRPr="00CF31B4">
              <w:rPr>
                <w:rFonts w:eastAsia="TimesNewRoman"/>
                <w:sz w:val="22"/>
                <w:szCs w:val="22"/>
              </w:rPr>
              <w:t xml:space="preserve">), </w:t>
            </w:r>
            <w:r w:rsidR="00CF31B4">
              <w:rPr>
                <w:sz w:val="22"/>
                <w:szCs w:val="22"/>
              </w:rPr>
              <w:t xml:space="preserve">państwo i społeczeństwo </w:t>
            </w:r>
            <w:r w:rsidRPr="00CF31B4">
              <w:rPr>
                <w:sz w:val="22"/>
                <w:szCs w:val="22"/>
              </w:rPr>
              <w:t>(organizacje społeczne i międzynarodowe, przestępczość, inwigilacja, polityka społeczna – problemy ludzi niepełnosprawnych); zdrowie (samopoczucie, kontuzje, choroby, ich objawy i leczenie, higienicz</w:t>
            </w:r>
            <w:r w:rsidR="00CF31B4">
              <w:rPr>
                <w:sz w:val="22"/>
                <w:szCs w:val="22"/>
              </w:rPr>
              <w:t xml:space="preserve">ny tryb życia, niepełnosprawni, </w:t>
            </w:r>
            <w:r w:rsidRPr="00CF31B4">
              <w:rPr>
                <w:sz w:val="22"/>
                <w:szCs w:val="22"/>
              </w:rPr>
              <w:t>uzależnienia, ochrona zdrowia), świat przyrody (zagrożenia i ochrona środowiska), elementy wiedzy o krajach anglojęzycznych.</w:t>
            </w:r>
          </w:p>
          <w:p w:rsidR="00C4724C" w:rsidRPr="00C97C2D" w:rsidRDefault="00C4724C" w:rsidP="00C4724C">
            <w:pPr>
              <w:tabs>
                <w:tab w:val="left" w:pos="283"/>
                <w:tab w:val="left" w:pos="715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Uczeń posiada wiedzę o krajach, społeczeństwach i kulturach społeczności, które posługują się danym językiem obcym nowożytnym oraz o kraju ojczystym z uwzględnieniem kontekstu lokalnego europejskiego i globalnego, świadomość związku między kulturą własną i obcą oraz wrażliwość międzykulturową. </w:t>
            </w:r>
          </w:p>
          <w:p w:rsidR="005D7C11" w:rsidRDefault="005D7C11" w:rsidP="00CF31B4">
            <w:pPr>
              <w:tabs>
                <w:tab w:val="left" w:pos="283"/>
                <w:tab w:val="left" w:pos="715"/>
              </w:tabs>
              <w:jc w:val="both"/>
            </w:pPr>
          </w:p>
          <w:p w:rsidR="00C97C2D" w:rsidRPr="00CF31B4" w:rsidRDefault="00C97C2D" w:rsidP="00CF31B4">
            <w:pPr>
              <w:tabs>
                <w:tab w:val="left" w:pos="283"/>
                <w:tab w:val="left" w:pos="715"/>
              </w:tabs>
              <w:jc w:val="both"/>
            </w:pPr>
          </w:p>
          <w:p w:rsidR="001D3900" w:rsidRDefault="00913941" w:rsidP="00FD550C">
            <w:pPr>
              <w:jc w:val="both"/>
            </w:pPr>
            <w:r w:rsidRPr="00922E72">
              <w:rPr>
                <w:b/>
                <w:sz w:val="22"/>
                <w:szCs w:val="22"/>
              </w:rPr>
              <w:t>Obowiązujące struktury gramatyczne:</w:t>
            </w:r>
          </w:p>
          <w:p w:rsidR="00551A16" w:rsidRPr="00494B19" w:rsidRDefault="00551A16" w:rsidP="00551A16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śródroczną:</w:t>
            </w:r>
          </w:p>
          <w:p w:rsidR="001D3900" w:rsidRDefault="00913941" w:rsidP="001D3900">
            <w:pPr>
              <w:jc w:val="both"/>
            </w:pPr>
            <w:r w:rsidRPr="00922E72">
              <w:rPr>
                <w:sz w:val="22"/>
                <w:szCs w:val="22"/>
              </w:rPr>
              <w:t xml:space="preserve">czasy </w:t>
            </w:r>
            <w:r w:rsidR="00686857">
              <w:rPr>
                <w:sz w:val="22"/>
                <w:szCs w:val="22"/>
              </w:rPr>
              <w:t>pres</w:t>
            </w:r>
            <w:r w:rsidR="00A15933">
              <w:rPr>
                <w:sz w:val="22"/>
                <w:szCs w:val="22"/>
              </w:rPr>
              <w:t>ent</w:t>
            </w:r>
            <w:r w:rsidRPr="00922E72">
              <w:rPr>
                <w:sz w:val="22"/>
                <w:szCs w:val="22"/>
              </w:rPr>
              <w:t xml:space="preserve">simple, </w:t>
            </w:r>
            <w:r w:rsidR="00686857">
              <w:rPr>
                <w:sz w:val="22"/>
                <w:szCs w:val="22"/>
              </w:rPr>
              <w:t>pres</w:t>
            </w:r>
            <w:r w:rsidR="00A15933">
              <w:rPr>
                <w:sz w:val="22"/>
                <w:szCs w:val="22"/>
              </w:rPr>
              <w:t>ent</w:t>
            </w:r>
            <w:r w:rsidRPr="00922E72">
              <w:rPr>
                <w:sz w:val="22"/>
                <w:szCs w:val="22"/>
              </w:rPr>
              <w:t xml:space="preserve">continuous, </w:t>
            </w:r>
            <w:r w:rsidR="00114902">
              <w:rPr>
                <w:sz w:val="22"/>
                <w:szCs w:val="22"/>
              </w:rPr>
              <w:t>pres</w:t>
            </w:r>
            <w:r w:rsidR="00686857">
              <w:rPr>
                <w:sz w:val="22"/>
                <w:szCs w:val="22"/>
              </w:rPr>
              <w:t>ent</w:t>
            </w:r>
            <w:r w:rsidRPr="00922E72">
              <w:rPr>
                <w:sz w:val="22"/>
                <w:szCs w:val="22"/>
              </w:rPr>
              <w:t xml:space="preserve">perfect, </w:t>
            </w:r>
            <w:r w:rsidR="00114902">
              <w:rPr>
                <w:sz w:val="22"/>
                <w:szCs w:val="22"/>
              </w:rPr>
              <w:t>pres</w:t>
            </w:r>
            <w:r w:rsidR="00A15933">
              <w:rPr>
                <w:sz w:val="22"/>
                <w:szCs w:val="22"/>
              </w:rPr>
              <w:t>ent</w:t>
            </w:r>
            <w:r w:rsidRPr="00922E72">
              <w:rPr>
                <w:sz w:val="22"/>
                <w:szCs w:val="22"/>
              </w:rPr>
              <w:t>perfectcontinuous, past simple, past continuous, past perfect, past perfectcontinuous, futuresimple, futureperfect, futurecontinuous</w:t>
            </w:r>
            <w:r w:rsidRPr="00922E72">
              <w:rPr>
                <w:i/>
                <w:sz w:val="22"/>
                <w:szCs w:val="22"/>
              </w:rPr>
              <w:t>,</w:t>
            </w:r>
            <w:r w:rsidR="0015089B">
              <w:rPr>
                <w:sz w:val="22"/>
                <w:szCs w:val="22"/>
              </w:rPr>
              <w:t>futureperfectcontinuous</w:t>
            </w:r>
            <w:r w:rsidRPr="00922E72">
              <w:rPr>
                <w:sz w:val="22"/>
                <w:szCs w:val="22"/>
              </w:rPr>
              <w:t>wyrażenie</w:t>
            </w:r>
            <w:r w:rsidRPr="00922E72">
              <w:rPr>
                <w:i/>
                <w:sz w:val="22"/>
                <w:szCs w:val="22"/>
              </w:rPr>
              <w:t>used</w:t>
            </w:r>
            <w:r w:rsidR="00A91C6B">
              <w:rPr>
                <w:i/>
                <w:sz w:val="22"/>
                <w:szCs w:val="22"/>
              </w:rPr>
              <w:t>to</w:t>
            </w:r>
            <w:r w:rsidR="00A91C6B" w:rsidRPr="00A91C6B">
              <w:rPr>
                <w:sz w:val="22"/>
                <w:szCs w:val="22"/>
              </w:rPr>
              <w:t>oraz</w:t>
            </w:r>
            <w:r w:rsidR="00A91C6B">
              <w:rPr>
                <w:i/>
                <w:sz w:val="22"/>
                <w:szCs w:val="22"/>
              </w:rPr>
              <w:t>would</w:t>
            </w:r>
            <w:r w:rsidRPr="00922E72">
              <w:rPr>
                <w:sz w:val="22"/>
                <w:szCs w:val="22"/>
              </w:rPr>
              <w:t xml:space="preserve">, wyrażenie </w:t>
            </w:r>
            <w:r w:rsidRPr="00922E72">
              <w:rPr>
                <w:i/>
                <w:sz w:val="22"/>
                <w:szCs w:val="22"/>
              </w:rPr>
              <w:t>be going to</w:t>
            </w:r>
            <w:r w:rsidRPr="00922E72">
              <w:rPr>
                <w:sz w:val="22"/>
                <w:szCs w:val="22"/>
              </w:rPr>
              <w:t xml:space="preserve">, formy czasowników (gerund, bezokolicznik), czasowniki statyczne, </w:t>
            </w:r>
            <w:r w:rsidR="001D3900" w:rsidRPr="00922E72">
              <w:rPr>
                <w:rFonts w:eastAsia="Calibri"/>
                <w:sz w:val="22"/>
                <w:szCs w:val="22"/>
                <w:lang w:eastAsia="en-US"/>
              </w:rPr>
              <w:t>zdania podrzędne ograniczające i opisujące,</w:t>
            </w:r>
            <w:r w:rsidR="001D3900">
              <w:rPr>
                <w:rFonts w:eastAsia="Calibri"/>
                <w:sz w:val="22"/>
                <w:szCs w:val="22"/>
                <w:lang w:eastAsia="en-US"/>
              </w:rPr>
              <w:t xml:space="preserve"> zdania podrzędne skrócone,</w:t>
            </w:r>
            <w:r w:rsidR="001D3900" w:rsidRPr="00922E72">
              <w:rPr>
                <w:rFonts w:eastAsia="Calibri"/>
                <w:sz w:val="22"/>
                <w:szCs w:val="22"/>
                <w:lang w:eastAsia="en-US"/>
              </w:rPr>
              <w:t xml:space="preserve"> zdania czasowe</w:t>
            </w:r>
            <w:r w:rsidR="001D3900" w:rsidRPr="00922E72">
              <w:rPr>
                <w:sz w:val="22"/>
                <w:szCs w:val="22"/>
              </w:rPr>
              <w:t>,określniki ilości,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czasowniki z podwójnym dopełnieniem, </w:t>
            </w:r>
            <w:r w:rsidR="001D3900">
              <w:rPr>
                <w:sz w:val="22"/>
                <w:szCs w:val="22"/>
              </w:rPr>
              <w:t>c</w:t>
            </w:r>
            <w:r w:rsidR="00AE7B08">
              <w:rPr>
                <w:sz w:val="22"/>
                <w:szCs w:val="22"/>
              </w:rPr>
              <w:t>zasowniki modalne</w:t>
            </w:r>
            <w:r w:rsidRPr="00922E72">
              <w:rPr>
                <w:sz w:val="22"/>
                <w:szCs w:val="22"/>
              </w:rPr>
              <w:t xml:space="preserve">: </w:t>
            </w:r>
            <w:r w:rsidR="00FD550C" w:rsidRPr="00922E72">
              <w:rPr>
                <w:i/>
                <w:sz w:val="22"/>
                <w:szCs w:val="22"/>
              </w:rPr>
              <w:t>will</w:t>
            </w:r>
            <w:r w:rsidR="00FD550C">
              <w:rPr>
                <w:i/>
                <w:sz w:val="22"/>
                <w:szCs w:val="22"/>
              </w:rPr>
              <w:t>,</w:t>
            </w:r>
            <w:r w:rsidRPr="00922E72">
              <w:rPr>
                <w:i/>
                <w:sz w:val="22"/>
                <w:szCs w:val="22"/>
              </w:rPr>
              <w:t>should, ought to, must, mustn’t, needn’t, could, might, may, can</w:t>
            </w:r>
            <w:r w:rsidR="00A15933">
              <w:rPr>
                <w:i/>
                <w:sz w:val="22"/>
                <w:szCs w:val="22"/>
              </w:rPr>
              <w:t xml:space="preserve">, </w:t>
            </w:r>
            <w:r w:rsidRPr="00922E72">
              <w:rPr>
                <w:i/>
                <w:sz w:val="22"/>
                <w:szCs w:val="22"/>
              </w:rPr>
              <w:t>would, shall</w:t>
            </w:r>
            <w:r w:rsidR="0015089B" w:rsidRPr="0015089B">
              <w:rPr>
                <w:sz w:val="22"/>
                <w:szCs w:val="22"/>
              </w:rPr>
              <w:t>w odniesieniu do teraźniejszości i przeszłości</w:t>
            </w:r>
            <w:r w:rsidR="00FD550C">
              <w:rPr>
                <w:i/>
                <w:sz w:val="22"/>
                <w:szCs w:val="22"/>
              </w:rPr>
              <w:t>,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 pytanie pośrednie</w:t>
            </w:r>
            <w:r w:rsidR="00FD550C">
              <w:rPr>
                <w:rFonts w:eastAsia="Calibri"/>
                <w:sz w:val="22"/>
                <w:szCs w:val="22"/>
                <w:lang w:eastAsia="en-US"/>
              </w:rPr>
              <w:t xml:space="preserve">, pytania rozłączne typu </w:t>
            </w:r>
            <w:r w:rsidR="00FD550C" w:rsidRPr="00FD550C">
              <w:rPr>
                <w:rFonts w:eastAsia="Calibri"/>
                <w:i/>
                <w:sz w:val="22"/>
                <w:szCs w:val="22"/>
                <w:lang w:eastAsia="en-US"/>
              </w:rPr>
              <w:t>questiontags</w:t>
            </w:r>
            <w:r w:rsidR="00FD550C">
              <w:rPr>
                <w:rFonts w:eastAsia="Calibri"/>
                <w:sz w:val="22"/>
                <w:szCs w:val="22"/>
                <w:lang w:eastAsia="en-US"/>
              </w:rPr>
              <w:t xml:space="preserve">, pytania typu </w:t>
            </w:r>
            <w:r w:rsidR="00FD550C">
              <w:rPr>
                <w:rFonts w:eastAsia="Calibri"/>
                <w:i/>
                <w:sz w:val="22"/>
                <w:szCs w:val="22"/>
                <w:lang w:eastAsia="en-US"/>
              </w:rPr>
              <w:t>replyquestions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1D3900" w:rsidRDefault="001D3900" w:rsidP="001D3900">
            <w:pPr>
              <w:jc w:val="both"/>
            </w:pPr>
          </w:p>
          <w:p w:rsidR="00551A16" w:rsidRPr="00494B19" w:rsidRDefault="00551A16" w:rsidP="00551A16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roczną</w:t>
            </w:r>
            <w:r>
              <w:rPr>
                <w:b/>
                <w:sz w:val="22"/>
                <w:szCs w:val="22"/>
              </w:rPr>
              <w:t xml:space="preserve"> również</w:t>
            </w:r>
            <w:r w:rsidRPr="00494B19">
              <w:rPr>
                <w:b/>
                <w:sz w:val="22"/>
                <w:szCs w:val="22"/>
              </w:rPr>
              <w:t>:</w:t>
            </w:r>
          </w:p>
          <w:p w:rsidR="00551A16" w:rsidRDefault="00913941" w:rsidP="001D3900">
            <w:pPr>
              <w:jc w:val="both"/>
              <w:rPr>
                <w:rFonts w:eastAsia="Calibri"/>
                <w:lang w:eastAsia="en-US"/>
              </w:rPr>
            </w:pPr>
            <w:r w:rsidRPr="00922E72">
              <w:rPr>
                <w:sz w:val="22"/>
                <w:szCs w:val="22"/>
              </w:rPr>
              <w:t>0/I/II</w:t>
            </w:r>
            <w:r w:rsidR="00A15933">
              <w:rPr>
                <w:sz w:val="22"/>
                <w:szCs w:val="22"/>
              </w:rPr>
              <w:t>/III</w:t>
            </w:r>
            <w:r w:rsidRPr="00922E72">
              <w:rPr>
                <w:sz w:val="22"/>
                <w:szCs w:val="22"/>
              </w:rPr>
              <w:t xml:space="preserve"> okres warunkowy</w:t>
            </w:r>
            <w:r w:rsidR="00FD550C">
              <w:rPr>
                <w:sz w:val="22"/>
                <w:szCs w:val="22"/>
              </w:rPr>
              <w:t>, inwersja stylistyczna w zdaniach warunkowych</w:t>
            </w:r>
            <w:r w:rsidR="0015089B">
              <w:rPr>
                <w:sz w:val="22"/>
                <w:szCs w:val="22"/>
              </w:rPr>
              <w:t xml:space="preserve"> oraz okresy warunkowe mieszane</w:t>
            </w:r>
            <w:r w:rsidR="00A15933">
              <w:rPr>
                <w:sz w:val="22"/>
                <w:szCs w:val="22"/>
              </w:rPr>
              <w:t xml:space="preserve">, konstrukcja </w:t>
            </w:r>
            <w:r w:rsidR="00A15933" w:rsidRPr="00B8186B">
              <w:rPr>
                <w:i/>
                <w:sz w:val="22"/>
                <w:szCs w:val="22"/>
              </w:rPr>
              <w:t>I wish/ifonly</w:t>
            </w:r>
            <w:r w:rsidR="00FD550C">
              <w:rPr>
                <w:i/>
                <w:sz w:val="22"/>
                <w:szCs w:val="22"/>
              </w:rPr>
              <w:t>, it’stime, wouldrather</w:t>
            </w:r>
            <w:r w:rsidRPr="00922E72">
              <w:rPr>
                <w:sz w:val="22"/>
                <w:szCs w:val="22"/>
              </w:rPr>
              <w:t xml:space="preserve">; </w:t>
            </w:r>
            <w:r w:rsidR="0015089B">
              <w:rPr>
                <w:sz w:val="22"/>
                <w:szCs w:val="22"/>
              </w:rPr>
              <w:t>ph</w:t>
            </w:r>
            <w:r w:rsidR="00B258FC">
              <w:rPr>
                <w:sz w:val="22"/>
                <w:szCs w:val="22"/>
              </w:rPr>
              <w:t>rasal</w:t>
            </w:r>
            <w:r w:rsidRPr="00922E72">
              <w:rPr>
                <w:sz w:val="22"/>
                <w:szCs w:val="22"/>
              </w:rPr>
              <w:t xml:space="preserve">verbs, 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zaimki względne, zaimki pytające, </w:t>
            </w:r>
            <w:r w:rsidR="00B258FC">
              <w:rPr>
                <w:rFonts w:eastAsia="Calibri"/>
                <w:sz w:val="22"/>
                <w:szCs w:val="22"/>
                <w:lang w:eastAsia="en-US"/>
              </w:rPr>
              <w:t xml:space="preserve">zaimki zwrotne, </w:t>
            </w:r>
            <w:r w:rsidRPr="00922E72">
              <w:rPr>
                <w:sz w:val="22"/>
                <w:szCs w:val="22"/>
              </w:rPr>
              <w:t xml:space="preserve">przyimki, przedimki </w:t>
            </w:r>
            <w:r w:rsidRPr="00922E72">
              <w:rPr>
                <w:i/>
                <w:sz w:val="22"/>
                <w:szCs w:val="22"/>
              </w:rPr>
              <w:t xml:space="preserve">a/an i the, </w:t>
            </w:r>
            <w:r w:rsidRPr="00922E72">
              <w:rPr>
                <w:sz w:val="22"/>
                <w:szCs w:val="22"/>
              </w:rPr>
              <w:t>stopniowanie przymiotników i przysłówków, kolejność przymiotników w zdaniu, przedrostki przed rzeczownikami i przymiotnikami,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 spójniki</w:t>
            </w:r>
            <w:r w:rsidR="00A15933">
              <w:rPr>
                <w:rFonts w:eastAsia="Calibri"/>
                <w:sz w:val="22"/>
                <w:szCs w:val="22"/>
                <w:lang w:eastAsia="en-US"/>
              </w:rPr>
              <w:t>; mowa zależna, strona bierna,</w:t>
            </w:r>
            <w:r w:rsidR="00FD550C">
              <w:rPr>
                <w:rFonts w:eastAsia="Calibri"/>
                <w:sz w:val="22"/>
                <w:szCs w:val="22"/>
                <w:lang w:eastAsia="en-US"/>
              </w:rPr>
              <w:t xml:space="preserve"> konstrukcja osobowa i nieosobowa w stronie biernej,</w:t>
            </w:r>
            <w:r w:rsidR="00A15933" w:rsidRPr="00B8186B">
              <w:rPr>
                <w:rFonts w:eastAsia="Calibri"/>
                <w:sz w:val="22"/>
                <w:szCs w:val="22"/>
                <w:lang w:eastAsia="en-US"/>
              </w:rPr>
              <w:t>konstrukcja</w:t>
            </w:r>
            <w:r w:rsidR="00A15933" w:rsidRPr="00B8186B">
              <w:rPr>
                <w:rFonts w:eastAsia="Calibri"/>
                <w:i/>
                <w:sz w:val="22"/>
                <w:szCs w:val="22"/>
                <w:lang w:eastAsia="en-US"/>
              </w:rPr>
              <w:t>havesomethingdone</w:t>
            </w:r>
            <w:r w:rsidR="00F66D09">
              <w:rPr>
                <w:rFonts w:eastAsia="Calibri"/>
                <w:i/>
                <w:sz w:val="22"/>
                <w:szCs w:val="22"/>
                <w:lang w:eastAsia="en-US"/>
              </w:rPr>
              <w:t xml:space="preserve">, </w:t>
            </w:r>
            <w:r w:rsidR="00F66D09">
              <w:rPr>
                <w:rFonts w:eastAsia="Calibri"/>
                <w:sz w:val="22"/>
                <w:szCs w:val="22"/>
                <w:lang w:eastAsia="en-US"/>
              </w:rPr>
              <w:t>zdania rozszczepione (</w:t>
            </w:r>
            <w:r w:rsidR="00F66D09" w:rsidRPr="00F66D09">
              <w:rPr>
                <w:rFonts w:eastAsia="Calibri"/>
                <w:i/>
                <w:sz w:val="22"/>
                <w:szCs w:val="22"/>
                <w:lang w:eastAsia="en-US"/>
              </w:rPr>
              <w:t>cleftsentences</w:t>
            </w:r>
            <w:r w:rsidR="00F66D09">
              <w:rPr>
                <w:rFonts w:eastAsia="Calibri"/>
                <w:sz w:val="22"/>
                <w:szCs w:val="22"/>
                <w:lang w:eastAsia="en-US"/>
              </w:rPr>
              <w:t>), inwersja stylistyczna</w:t>
            </w:r>
          </w:p>
          <w:p w:rsidR="00551A16" w:rsidRDefault="00551A16" w:rsidP="001D3900">
            <w:pPr>
              <w:jc w:val="both"/>
              <w:rPr>
                <w:rFonts w:eastAsia="Calibri"/>
                <w:lang w:eastAsia="en-US"/>
              </w:rPr>
            </w:pPr>
          </w:p>
          <w:p w:rsidR="00EF55B2" w:rsidRPr="001D3900" w:rsidRDefault="00551A16" w:rsidP="001D3900">
            <w:pPr>
              <w:jc w:val="both"/>
            </w:pPr>
            <w:r w:rsidRPr="000A50ED">
              <w:rPr>
                <w:rFonts w:eastAsia="Calibri"/>
                <w:b/>
                <w:lang w:eastAsia="en-US"/>
              </w:rPr>
              <w:t xml:space="preserve">Zadania językowe:: rozumienie wypowiedzi, tworzenie wypowiedzi, reagowanie, przetwarzanie informacji </w:t>
            </w:r>
            <w:r w:rsidRPr="000A50ED">
              <w:rPr>
                <w:b/>
              </w:rPr>
              <w:t>obowiązują zarówno na ocenę śródroczną jak i roczną</w:t>
            </w:r>
            <w:r w:rsidR="00F66D09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3C06AB" w:rsidRPr="00CF31B4" w:rsidTr="00CF31B4">
        <w:trPr>
          <w:trHeight w:val="2252"/>
        </w:trPr>
        <w:tc>
          <w:tcPr>
            <w:tcW w:w="2552" w:type="dxa"/>
            <w:vMerge w:val="restart"/>
            <w:shd w:val="clear" w:color="auto" w:fill="auto"/>
          </w:tcPr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lastRenderedPageBreak/>
              <w:t>II</w:t>
            </w:r>
          </w:p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ROZUMIENIE WYPOWIEDZI</w:t>
            </w:r>
          </w:p>
          <w:p w:rsidR="003C06AB" w:rsidRPr="00CF31B4" w:rsidRDefault="003C06AB" w:rsidP="00EF55B2">
            <w:pPr>
              <w:jc w:val="center"/>
            </w:pPr>
          </w:p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ustne</w:t>
            </w:r>
          </w:p>
          <w:p w:rsidR="00913941" w:rsidRPr="00922E72" w:rsidRDefault="00913941" w:rsidP="00913941">
            <w:r w:rsidRPr="00922E72">
              <w:rPr>
                <w:sz w:val="22"/>
                <w:szCs w:val="22"/>
              </w:rPr>
              <w:t>komunikaty, instrukcje, rozmowy</w:t>
            </w:r>
            <w:r>
              <w:rPr>
                <w:sz w:val="22"/>
                <w:szCs w:val="22"/>
              </w:rPr>
              <w:t>, wiadomości, ogłoszenia, relacje, wywiady, d</w:t>
            </w:r>
            <w:r w:rsidR="008B41D0">
              <w:rPr>
                <w:sz w:val="22"/>
                <w:szCs w:val="22"/>
              </w:rPr>
              <w:t>ys</w:t>
            </w:r>
            <w:r>
              <w:rPr>
                <w:sz w:val="22"/>
                <w:szCs w:val="22"/>
              </w:rPr>
              <w:t>kusje, prelekcje</w:t>
            </w:r>
          </w:p>
          <w:p w:rsidR="003C06AB" w:rsidRPr="00CF31B4" w:rsidRDefault="003C06AB" w:rsidP="00EF55B2">
            <w:pPr>
              <w:jc w:val="center"/>
            </w:pPr>
          </w:p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pisemne</w:t>
            </w:r>
          </w:p>
          <w:p w:rsidR="00913941" w:rsidRPr="00922E72" w:rsidRDefault="00913941" w:rsidP="00913941">
            <w:r w:rsidRPr="00922E72">
              <w:rPr>
                <w:sz w:val="22"/>
                <w:szCs w:val="22"/>
              </w:rPr>
              <w:t>listy, ogłoszenia,</w:t>
            </w:r>
          </w:p>
          <w:p w:rsidR="003C06AB" w:rsidRPr="00CF31B4" w:rsidRDefault="00913941" w:rsidP="00913941">
            <w:pPr>
              <w:jc w:val="center"/>
            </w:pPr>
            <w:r w:rsidRPr="00922E72">
              <w:rPr>
                <w:sz w:val="22"/>
                <w:szCs w:val="22"/>
              </w:rPr>
              <w:t>napisy informacyjne, ulotki reklamowe, jadłospisy, rozkłady jazdy, teksty narracyjne</w:t>
            </w:r>
            <w:r>
              <w:rPr>
                <w:sz w:val="22"/>
                <w:szCs w:val="22"/>
              </w:rPr>
              <w:t xml:space="preserve">, teksty literackie, e-mail, sms, kartki pocztowe, broszury, instrukcje, komiksy, artykuły, </w:t>
            </w:r>
            <w:r>
              <w:rPr>
                <w:sz w:val="22"/>
                <w:szCs w:val="22"/>
              </w:rPr>
              <w:lastRenderedPageBreak/>
              <w:t>recenzje, wywiady, wpisy na forach i blogach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EF55B2">
            <w:r w:rsidRPr="00CF31B4">
              <w:rPr>
                <w:sz w:val="22"/>
                <w:szCs w:val="22"/>
              </w:rPr>
              <w:lastRenderedPageBreak/>
              <w:t xml:space="preserve">Uczeń globalnie rozumie ze słuchu teksty o różnorodnej formie i długości w różnych warunkach odbioru   oraz wypowiedzi pisemne o różnorodnej formie i długości. </w:t>
            </w:r>
          </w:p>
          <w:p w:rsidR="00C14752" w:rsidRDefault="00C14752" w:rsidP="003C06AB"/>
          <w:p w:rsidR="00C14752" w:rsidRDefault="00C14752" w:rsidP="003C06AB"/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Uczeń: </w:t>
            </w:r>
          </w:p>
        </w:tc>
        <w:tc>
          <w:tcPr>
            <w:tcW w:w="2552" w:type="dxa"/>
            <w:shd w:val="clear" w:color="auto" w:fill="auto"/>
          </w:tcPr>
          <w:p w:rsidR="00C14752" w:rsidRDefault="003C06AB" w:rsidP="003C06AB">
            <w:r w:rsidRPr="00CF31B4">
              <w:rPr>
                <w:sz w:val="22"/>
                <w:szCs w:val="22"/>
              </w:rPr>
              <w:t xml:space="preserve">Uczeń w znacznym stopniu rozumie ze słuchu teksty o różnorodnej formie i długości w różnych warunkach odbioru   oraz wypowiedzi pisemne o różnorodnej formie i długości. </w:t>
            </w:r>
          </w:p>
          <w:p w:rsidR="00C14752" w:rsidRDefault="00C14752" w:rsidP="003C06AB"/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Uczeń: </w:t>
            </w:r>
          </w:p>
        </w:tc>
        <w:tc>
          <w:tcPr>
            <w:tcW w:w="2552" w:type="dxa"/>
            <w:shd w:val="clear" w:color="auto" w:fill="auto"/>
          </w:tcPr>
          <w:p w:rsidR="00C14752" w:rsidRDefault="003C06AB" w:rsidP="00C14752">
            <w:r w:rsidRPr="00CF31B4">
              <w:rPr>
                <w:sz w:val="22"/>
                <w:szCs w:val="22"/>
              </w:rPr>
              <w:t xml:space="preserve">Uczeń globalnie i bardziej szczegółowo rozumie większość tekstów ze słuchu o różnorodnej formie i długości w różnych warunkach odbioru   oraz </w:t>
            </w:r>
            <w:r w:rsidR="00C14752">
              <w:rPr>
                <w:sz w:val="22"/>
                <w:szCs w:val="22"/>
              </w:rPr>
              <w:t>w</w:t>
            </w:r>
            <w:r w:rsidRPr="00CF31B4">
              <w:rPr>
                <w:sz w:val="22"/>
                <w:szCs w:val="22"/>
              </w:rPr>
              <w:t>ypowiedzi pisemne o różnorodnej formie i długości.</w:t>
            </w:r>
          </w:p>
          <w:p w:rsidR="003C06AB" w:rsidRPr="00CF31B4" w:rsidRDefault="003C06AB" w:rsidP="00C14752">
            <w:r w:rsidRPr="00CF31B4">
              <w:rPr>
                <w:sz w:val="22"/>
                <w:szCs w:val="22"/>
              </w:rPr>
              <w:t xml:space="preserve">Uczeń: </w:t>
            </w:r>
          </w:p>
        </w:tc>
        <w:tc>
          <w:tcPr>
            <w:tcW w:w="2552" w:type="dxa"/>
            <w:shd w:val="clear" w:color="auto" w:fill="auto"/>
          </w:tcPr>
          <w:p w:rsidR="00C14752" w:rsidRDefault="003C06AB" w:rsidP="003C06AB">
            <w:r w:rsidRPr="00CF31B4">
              <w:rPr>
                <w:sz w:val="22"/>
                <w:szCs w:val="22"/>
              </w:rPr>
              <w:t xml:space="preserve">Uczeń globalnie i szczegółowo rozumie prawie wszystkie teksty ze słuchu o różnorodnej formie i długości  w różnych warunkach odbioru  oraz wypowiedzi pisemne o różnorodnej formie i długości. </w:t>
            </w:r>
          </w:p>
          <w:p w:rsidR="00C14752" w:rsidRDefault="00C14752" w:rsidP="003C06AB"/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Uczeń: </w:t>
            </w:r>
          </w:p>
        </w:tc>
        <w:tc>
          <w:tcPr>
            <w:tcW w:w="2552" w:type="dxa"/>
            <w:shd w:val="clear" w:color="auto" w:fill="auto"/>
          </w:tcPr>
          <w:p w:rsidR="00C14752" w:rsidRDefault="003C06AB" w:rsidP="003C06AB">
            <w:r w:rsidRPr="00CF31B4">
              <w:rPr>
                <w:sz w:val="22"/>
                <w:szCs w:val="22"/>
              </w:rPr>
              <w:t xml:space="preserve">Uczeń globalnie i szczegółowo rozumie wszystkie teksty ze słuchu o różnorodnej formie i długości  w różnych warunkach odbioru  oraz wypowiedzi pisemne o różnorodnej formie i długości. </w:t>
            </w:r>
          </w:p>
          <w:p w:rsidR="00C14752" w:rsidRDefault="00C14752" w:rsidP="003C06AB"/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Uczeń: </w:t>
            </w:r>
          </w:p>
        </w:tc>
      </w:tr>
      <w:tr w:rsidR="003C06AB" w:rsidRPr="00CF31B4" w:rsidTr="001230AB">
        <w:trPr>
          <w:trHeight w:val="1262"/>
        </w:trPr>
        <w:tc>
          <w:tcPr>
            <w:tcW w:w="2552" w:type="dxa"/>
            <w:vMerge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  <w:vAlign w:val="center"/>
          </w:tcPr>
          <w:p w:rsidR="003C06AB" w:rsidRPr="00CF31B4" w:rsidRDefault="00555E1E" w:rsidP="00555E1E">
            <w:pPr>
              <w:jc w:val="both"/>
            </w:pPr>
            <w:r>
              <w:rPr>
                <w:sz w:val="22"/>
                <w:szCs w:val="22"/>
              </w:rPr>
              <w:t xml:space="preserve">Reaguje na polecenia, </w:t>
            </w:r>
            <w:r w:rsidR="003C06AB" w:rsidRPr="00CF31B4">
              <w:rPr>
                <w:sz w:val="22"/>
                <w:szCs w:val="22"/>
              </w:rPr>
              <w:t>znajduje określone informacje, określa kontekst sytuacyjny, myśl główną tekstu oraz jego poszczególnych części, rozumie konstrukcję nielicznych tekstów i rozpoznaje związki pomiędzy jego poszczególnymi fragmentami,  rozróżnia formalny i nieformalny styl wypowiedzi, nazywa intencje nadawcy; zna i skutecznie stosuje adekwatne strategie rozwiązywania zadań językowych,  oddziela fakty od opinii. Na podstawie wypowiedzi wykonuje zadania (np. przyporządkowuje, wybiera właściwą odpowiedź, oraz w przypadku oceny dostatecznej i wyższych sporządza notatki i uzupełnia luki).</w:t>
            </w:r>
            <w:r>
              <w:rPr>
                <w:sz w:val="22"/>
                <w:szCs w:val="22"/>
              </w:rPr>
              <w:t xml:space="preserve"> Układ informacje w określonym porządku.</w:t>
            </w:r>
            <w:r w:rsidR="00BA66E3">
              <w:rPr>
                <w:sz w:val="22"/>
                <w:szCs w:val="22"/>
              </w:rPr>
              <w:t xml:space="preserve"> Wyciąga wnioski wynikających z </w:t>
            </w:r>
            <w:r w:rsidR="00C14752">
              <w:rPr>
                <w:sz w:val="22"/>
                <w:szCs w:val="22"/>
              </w:rPr>
              <w:t>informacji zawartych w wypowiedzi. Rozpoznaje informacje wyrażone pośrednio.</w:t>
            </w:r>
          </w:p>
        </w:tc>
      </w:tr>
      <w:tr w:rsidR="003C06AB" w:rsidRPr="00CF31B4" w:rsidTr="00CF31B4">
        <w:trPr>
          <w:trHeight w:val="1816"/>
        </w:trPr>
        <w:tc>
          <w:tcPr>
            <w:tcW w:w="2552" w:type="dxa"/>
            <w:vMerge w:val="restart"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  <w:p w:rsidR="003C06AB" w:rsidRPr="00CF31B4" w:rsidRDefault="00CF31B4" w:rsidP="00CF31B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III</w:t>
            </w: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TWORZENIE WYPOWIEDZI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ustne</w:t>
            </w:r>
          </w:p>
          <w:p w:rsidR="003C06AB" w:rsidRPr="00CF31B4" w:rsidRDefault="00913941" w:rsidP="003C06AB">
            <w:pPr>
              <w:jc w:val="center"/>
            </w:pPr>
            <w:r>
              <w:rPr>
                <w:sz w:val="22"/>
                <w:szCs w:val="22"/>
              </w:rPr>
              <w:t>i</w:t>
            </w: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pisemne</w:t>
            </w:r>
          </w:p>
          <w:p w:rsidR="003C06AB" w:rsidRPr="00CF31B4" w:rsidRDefault="00913941" w:rsidP="00417971">
            <w:r w:rsidRPr="00922E72">
              <w:rPr>
                <w:sz w:val="22"/>
                <w:szCs w:val="22"/>
              </w:rPr>
              <w:t>wiadomość,e-mail,</w:t>
            </w:r>
            <w:r w:rsidR="00417971">
              <w:rPr>
                <w:sz w:val="22"/>
                <w:szCs w:val="22"/>
              </w:rPr>
              <w:t xml:space="preserve"> życiorys, </w:t>
            </w:r>
            <w:r>
              <w:rPr>
                <w:sz w:val="22"/>
                <w:szCs w:val="22"/>
              </w:rPr>
              <w:t xml:space="preserve">sms, </w:t>
            </w:r>
            <w:r w:rsidRPr="00922E72">
              <w:rPr>
                <w:sz w:val="22"/>
                <w:szCs w:val="22"/>
              </w:rPr>
              <w:t xml:space="preserve">notatka, ogłoszenie, </w:t>
            </w:r>
            <w:r>
              <w:rPr>
                <w:sz w:val="22"/>
                <w:szCs w:val="22"/>
              </w:rPr>
              <w:t>z</w:t>
            </w:r>
            <w:r w:rsidRPr="00922E72">
              <w:rPr>
                <w:rFonts w:eastAsia="Calibri"/>
                <w:sz w:val="22"/>
                <w:szCs w:val="22"/>
              </w:rPr>
              <w:t>aproszenie, pocztówka,list</w:t>
            </w:r>
            <w:r>
              <w:rPr>
                <w:rFonts w:eastAsia="Calibri"/>
                <w:sz w:val="22"/>
                <w:szCs w:val="22"/>
              </w:rPr>
              <w:t xml:space="preserve"> prywatny</w:t>
            </w:r>
            <w:r w:rsidR="00417971">
              <w:rPr>
                <w:rFonts w:eastAsia="Calibri"/>
                <w:sz w:val="22"/>
                <w:szCs w:val="22"/>
              </w:rPr>
              <w:t xml:space="preserve"> i formalny</w:t>
            </w:r>
            <w:r>
              <w:rPr>
                <w:rFonts w:eastAsia="Calibri"/>
                <w:sz w:val="22"/>
                <w:szCs w:val="22"/>
              </w:rPr>
              <w:t>, formularz, komentarz, wpis na czacie forum lub blogu, CV, życzenia, historyjka, list motywacyjny</w:t>
            </w:r>
            <w:r w:rsidR="008B41D0">
              <w:rPr>
                <w:rFonts w:eastAsia="Calibri"/>
                <w:sz w:val="22"/>
                <w:szCs w:val="22"/>
              </w:rPr>
              <w:t xml:space="preserve">, opowiadanie, recenzje, </w:t>
            </w:r>
            <w:r w:rsidR="00B258FC">
              <w:rPr>
                <w:rFonts w:eastAsia="Calibri"/>
                <w:sz w:val="22"/>
                <w:szCs w:val="22"/>
              </w:rPr>
              <w:t>rozprawka typu ”za i przeciw” oraz wyrażająca opinię</w:t>
            </w:r>
            <w:r w:rsidR="008B41D0">
              <w:rPr>
                <w:rFonts w:eastAsia="Calibri"/>
                <w:sz w:val="22"/>
                <w:szCs w:val="22"/>
              </w:rPr>
              <w:t>, artykuł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 xml:space="preserve">Uczeń tworzy 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proste i zrozumiałe, dłu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ż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sze wypowiedzi</w:t>
            </w:r>
          </w:p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ustne </w:t>
            </w:r>
            <w:r w:rsidRPr="00CF31B4">
              <w:rPr>
                <w:sz w:val="22"/>
                <w:szCs w:val="22"/>
              </w:rPr>
              <w:t xml:space="preserve">oraz dłuższe wypowiedzi pisemne, bogate </w:t>
            </w:r>
            <w:r w:rsidR="00CF31B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. Wymogi formalne przestrzega w stopniu minimalnym. </w:t>
            </w:r>
            <w:r w:rsidRPr="00CF31B4">
              <w:rPr>
                <w:sz w:val="22"/>
                <w:szCs w:val="22"/>
              </w:rPr>
              <w:t xml:space="preserve"> Zna i </w:t>
            </w:r>
            <w:r w:rsidRPr="00CF31B4">
              <w:rPr>
                <w:rFonts w:eastAsia="Calibri"/>
                <w:sz w:val="22"/>
                <w:szCs w:val="22"/>
              </w:rPr>
              <w:t>stosuje pojedyncze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Uczeń ogólnie i prosto:</w:t>
            </w:r>
          </w:p>
          <w:p w:rsidR="003C06AB" w:rsidRPr="00CF31B4" w:rsidRDefault="003C06AB" w:rsidP="003C06AB"/>
          <w:p w:rsidR="003C06AB" w:rsidRPr="00CF31B4" w:rsidRDefault="003C06AB" w:rsidP="003C06AB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 xml:space="preserve">Uczeń tworzy w znacznym stopniu  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płynne i zrozumiałe, dłu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ż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sze wypowiedzi</w:t>
            </w:r>
          </w:p>
          <w:p w:rsidR="003C06AB" w:rsidRPr="00CF31B4" w:rsidRDefault="003C06AB" w:rsidP="003C06AB">
            <w:pPr>
              <w:autoSpaceDE w:val="0"/>
              <w:autoSpaceDN w:val="0"/>
              <w:adjustRightInd w:val="0"/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ustne </w:t>
            </w:r>
            <w:r w:rsidRPr="00CF31B4">
              <w:rPr>
                <w:sz w:val="22"/>
                <w:szCs w:val="22"/>
              </w:rPr>
              <w:t>oraz dłuższe wypowiedzi pisemne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>, stosując właściwą formę</w:t>
            </w:r>
            <w:r w:rsidRPr="00CF31B4">
              <w:rPr>
                <w:sz w:val="22"/>
                <w:szCs w:val="22"/>
              </w:rPr>
              <w:t xml:space="preserve">  Zna i poprawnie </w:t>
            </w:r>
            <w:r w:rsidRPr="00CF31B4">
              <w:rPr>
                <w:rFonts w:eastAsia="Calibri"/>
                <w:sz w:val="22"/>
                <w:szCs w:val="22"/>
              </w:rPr>
              <w:t>stosuje niektóre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Uczeń bardziej szczegółowo: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</w:pPr>
            <w:r w:rsidRPr="00CF31B4">
              <w:rPr>
                <w:sz w:val="22"/>
                <w:szCs w:val="22"/>
              </w:rPr>
              <w:t>Uczeń tworzy w większości płynne i zrozumiałe,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 xml:space="preserve">stosując właściwą formę </w:t>
            </w:r>
            <w:r w:rsidR="00CF31B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styl. Zna i poprawnie </w:t>
            </w:r>
            <w:r w:rsidRPr="00CF31B4">
              <w:rPr>
                <w:rFonts w:eastAsia="Calibri"/>
                <w:sz w:val="22"/>
                <w:szCs w:val="22"/>
              </w:rPr>
              <w:t>stosuje większość zasad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nym charakterze.</w:t>
            </w:r>
            <w:r w:rsidRPr="00CF31B4">
              <w:rPr>
                <w:sz w:val="22"/>
                <w:szCs w:val="22"/>
              </w:rPr>
              <w:t xml:space="preserve"> Uczeń dość szczegółowo: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F31B4">
              <w:rPr>
                <w:sz w:val="22"/>
                <w:szCs w:val="22"/>
              </w:rPr>
              <w:t>Uczeń tworzy niemal całkowicie płynne i zrozumiałe,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>stosując właściwą formę i styl. Zna i stosuje</w:t>
            </w:r>
            <w:r w:rsidRPr="00CF31B4">
              <w:rPr>
                <w:rFonts w:eastAsia="Calibri"/>
                <w:sz w:val="22"/>
                <w:szCs w:val="22"/>
              </w:rPr>
              <w:t xml:space="preserve"> zasady konstruowania tekstów </w:t>
            </w:r>
            <w:r w:rsidR="00CF31B4">
              <w:rPr>
                <w:rFonts w:eastAsia="Calibri"/>
                <w:sz w:val="22"/>
                <w:szCs w:val="22"/>
              </w:rPr>
              <w:br/>
            </w:r>
            <w:r w:rsidRPr="00CF31B4">
              <w:rPr>
                <w:rFonts w:eastAsia="Calibri"/>
                <w:sz w:val="22"/>
                <w:szCs w:val="22"/>
              </w:rPr>
              <w:t>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 xml:space="preserve">Uczeń swobodnie i szczegółowo: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>Uczeń tworzy w pełni zrozumiałe i płynne,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 xml:space="preserve">stosując właściwą formę i styl. Zna </w:t>
            </w:r>
            <w:r w:rsidR="00CF31B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</w:t>
            </w:r>
            <w:r w:rsidRPr="00CF31B4">
              <w:rPr>
                <w:rFonts w:eastAsia="Calibri"/>
                <w:sz w:val="22"/>
                <w:szCs w:val="22"/>
              </w:rPr>
              <w:t>stosuje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Swobodnie, precyzyjnie i bardzo szczegółowo:</w:t>
            </w:r>
          </w:p>
        </w:tc>
      </w:tr>
      <w:tr w:rsidR="003C06AB" w:rsidRPr="00CF31B4" w:rsidTr="001230AB">
        <w:trPr>
          <w:trHeight w:val="705"/>
        </w:trPr>
        <w:tc>
          <w:tcPr>
            <w:tcW w:w="2552" w:type="dxa"/>
            <w:vMerge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</w:tcPr>
          <w:p w:rsidR="00501134" w:rsidRDefault="00501134" w:rsidP="00CF31B4">
            <w:pPr>
              <w:tabs>
                <w:tab w:val="left" w:pos="283"/>
                <w:tab w:val="left" w:pos="715"/>
              </w:tabs>
              <w:jc w:val="both"/>
              <w:rPr>
                <w:rFonts w:eastAsia="Calibri"/>
              </w:rPr>
            </w:pPr>
          </w:p>
          <w:p w:rsidR="003C06AB" w:rsidRDefault="003C06AB" w:rsidP="00CF31B4">
            <w:pPr>
              <w:tabs>
                <w:tab w:val="left" w:pos="283"/>
                <w:tab w:val="left" w:pos="715"/>
              </w:tabs>
              <w:jc w:val="both"/>
            </w:pPr>
            <w:r w:rsidRPr="00CF31B4">
              <w:rPr>
                <w:rFonts w:eastAsia="Calibri"/>
                <w:sz w:val="22"/>
                <w:szCs w:val="22"/>
              </w:rPr>
              <w:t>opisuje ludzi,</w:t>
            </w:r>
            <w:r w:rsidR="00392668">
              <w:rPr>
                <w:rFonts w:eastAsia="Calibri"/>
                <w:sz w:val="22"/>
                <w:szCs w:val="22"/>
              </w:rPr>
              <w:t xml:space="preserve"> zwierzęta, </w:t>
            </w:r>
            <w:r w:rsidRPr="00CF31B4">
              <w:rPr>
                <w:rFonts w:eastAsia="Calibri"/>
                <w:sz w:val="22"/>
                <w:szCs w:val="22"/>
              </w:rPr>
              <w:t xml:space="preserve"> przedmioty, miejsca, zjawiska i czynno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 xml:space="preserve">ci; opowiada </w:t>
            </w:r>
            <w:r w:rsidR="00F44D77">
              <w:rPr>
                <w:rFonts w:eastAsia="Calibri"/>
                <w:sz w:val="22"/>
                <w:szCs w:val="22"/>
              </w:rPr>
              <w:t xml:space="preserve">o </w:t>
            </w:r>
            <w:r w:rsidRPr="00CF31B4">
              <w:rPr>
                <w:rFonts w:eastAsia="Calibri"/>
                <w:sz w:val="22"/>
                <w:szCs w:val="22"/>
              </w:rPr>
              <w:t xml:space="preserve">wydarzeniach 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ycia codziennego i komentuje je; przedstawia fakty 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 i tera</w:t>
            </w:r>
            <w:r w:rsidRPr="00CF31B4">
              <w:rPr>
                <w:rFonts w:eastAsia="TimesNewRoman"/>
                <w:sz w:val="22"/>
                <w:szCs w:val="22"/>
              </w:rPr>
              <w:t>ź</w:t>
            </w:r>
            <w:r w:rsidRPr="00CF31B4">
              <w:rPr>
                <w:rFonts w:eastAsia="Calibri"/>
                <w:sz w:val="22"/>
                <w:szCs w:val="22"/>
              </w:rPr>
              <w:t>niejszo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ci; relacjonuje wydarzenia 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ci; wyra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a i uzasadnia swoje opinie, pogl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dy i uczucia; przedstawia opinie innych osób</w:t>
            </w:r>
            <w:r w:rsidR="00392668">
              <w:rPr>
                <w:rFonts w:eastAsia="Calibri"/>
                <w:sz w:val="22"/>
                <w:szCs w:val="22"/>
              </w:rPr>
              <w:t xml:space="preserve"> i ustosunkowuje się do nich</w:t>
            </w:r>
            <w:r w:rsidRPr="00CF31B4">
              <w:rPr>
                <w:rFonts w:eastAsia="Calibri"/>
                <w:sz w:val="22"/>
                <w:szCs w:val="22"/>
              </w:rPr>
              <w:t>; przedstawia zalety i wady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nych rozwi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za</w:t>
            </w:r>
            <w:r w:rsidRPr="00CF31B4">
              <w:rPr>
                <w:rFonts w:eastAsia="TimesNewRoman"/>
                <w:sz w:val="22"/>
                <w:szCs w:val="22"/>
              </w:rPr>
              <w:t>ń</w:t>
            </w:r>
            <w:r w:rsidRPr="00CF31B4">
              <w:rPr>
                <w:rFonts w:eastAsia="Calibri"/>
                <w:sz w:val="22"/>
                <w:szCs w:val="22"/>
              </w:rPr>
              <w:t xml:space="preserve"> i pogl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dów; opisuje intencje, marzenia, nadzieje i plany na przyszło</w:t>
            </w:r>
            <w:r w:rsidRPr="00CF31B4">
              <w:rPr>
                <w:rFonts w:eastAsia="TimesNewRoman"/>
                <w:sz w:val="22"/>
                <w:szCs w:val="22"/>
              </w:rPr>
              <w:t>ść</w:t>
            </w:r>
            <w:r w:rsidRPr="00CF31B4">
              <w:rPr>
                <w:rFonts w:eastAsia="Calibri"/>
                <w:sz w:val="22"/>
                <w:szCs w:val="22"/>
              </w:rPr>
              <w:t>; opisuje</w:t>
            </w:r>
            <w:r w:rsidR="00392668">
              <w:rPr>
                <w:rFonts w:eastAsia="Calibri"/>
                <w:sz w:val="22"/>
                <w:szCs w:val="22"/>
              </w:rPr>
              <w:t xml:space="preserve"> upodobania i</w:t>
            </w:r>
            <w:r w:rsidRPr="00CF31B4">
              <w:rPr>
                <w:rFonts w:eastAsia="Calibri"/>
                <w:sz w:val="22"/>
                <w:szCs w:val="22"/>
              </w:rPr>
              <w:t xml:space="preserve"> do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wiadczenia swoje i innych osób; wyra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a pewno</w:t>
            </w:r>
            <w:r w:rsidRPr="00CF31B4">
              <w:rPr>
                <w:rFonts w:eastAsia="TimesNewRoman"/>
                <w:sz w:val="22"/>
                <w:szCs w:val="22"/>
              </w:rPr>
              <w:t>ść</w:t>
            </w:r>
            <w:r w:rsidRPr="00CF31B4">
              <w:rPr>
                <w:rFonts w:eastAsia="Calibri"/>
                <w:sz w:val="22"/>
                <w:szCs w:val="22"/>
              </w:rPr>
              <w:t>, przypuszczenie, w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tpliwo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 dotycz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ce zdarze</w:t>
            </w:r>
            <w:r w:rsidRPr="00CF31B4">
              <w:rPr>
                <w:rFonts w:eastAsia="TimesNewRoman"/>
                <w:sz w:val="22"/>
                <w:szCs w:val="22"/>
              </w:rPr>
              <w:t xml:space="preserve">ń </w:t>
            </w:r>
            <w:r w:rsidRPr="00CF31B4">
              <w:rPr>
                <w:rFonts w:eastAsia="Calibri"/>
                <w:sz w:val="22"/>
                <w:szCs w:val="22"/>
              </w:rPr>
              <w:t>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ci, tera</w:t>
            </w:r>
            <w:r w:rsidRPr="00CF31B4">
              <w:rPr>
                <w:rFonts w:eastAsia="TimesNewRoman"/>
                <w:sz w:val="22"/>
                <w:szCs w:val="22"/>
              </w:rPr>
              <w:t>ź</w:t>
            </w:r>
            <w:r w:rsidRPr="00CF31B4">
              <w:rPr>
                <w:rFonts w:eastAsia="Calibri"/>
                <w:sz w:val="22"/>
                <w:szCs w:val="22"/>
              </w:rPr>
              <w:t>niejszo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 i przyszło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 xml:space="preserve">ci; </w:t>
            </w:r>
            <w:r w:rsidRPr="00CF31B4">
              <w:rPr>
                <w:sz w:val="22"/>
                <w:szCs w:val="22"/>
              </w:rPr>
              <w:t xml:space="preserve">wyjaśnia sposób obsługi bardziej skomplikowanych urządzeń oraz procedury postępowania (np.: załatwianie spraw w instytucjach); </w:t>
            </w:r>
            <w:r w:rsidR="00392668">
              <w:rPr>
                <w:sz w:val="22"/>
                <w:szCs w:val="22"/>
              </w:rPr>
              <w:t xml:space="preserve">stawia tezę, </w:t>
            </w:r>
            <w:r w:rsidRPr="00CF31B4">
              <w:rPr>
                <w:sz w:val="22"/>
                <w:szCs w:val="22"/>
              </w:rPr>
              <w:t>przedstawia w logicznym porządku argumenty za i przeciw danej</w:t>
            </w:r>
            <w:r w:rsidR="00392668">
              <w:rPr>
                <w:sz w:val="22"/>
                <w:szCs w:val="22"/>
              </w:rPr>
              <w:t xml:space="preserve"> tezie lub rozwiązaniu, kończy wypowiedź konkluzją</w:t>
            </w:r>
            <w:r w:rsidR="003760F3">
              <w:rPr>
                <w:sz w:val="22"/>
                <w:szCs w:val="22"/>
              </w:rPr>
              <w:t xml:space="preserve">; rozważa sytuacje hipotetyczne; stosuje formalny lub nieformalny styl wypowiedzi adekwatnie do sytuacji; </w:t>
            </w:r>
          </w:p>
          <w:p w:rsidR="000E6323" w:rsidRDefault="000E6323" w:rsidP="00CF31B4">
            <w:pPr>
              <w:tabs>
                <w:tab w:val="left" w:pos="283"/>
                <w:tab w:val="left" w:pos="715"/>
              </w:tabs>
              <w:jc w:val="both"/>
            </w:pPr>
          </w:p>
          <w:p w:rsidR="000E6323" w:rsidRPr="00CF31B4" w:rsidRDefault="000E6323" w:rsidP="00CF31B4">
            <w:pPr>
              <w:tabs>
                <w:tab w:val="left" w:pos="283"/>
                <w:tab w:val="left" w:pos="715"/>
              </w:tabs>
              <w:jc w:val="both"/>
            </w:pPr>
          </w:p>
        </w:tc>
      </w:tr>
      <w:tr w:rsidR="003C06AB" w:rsidRPr="00CF31B4" w:rsidTr="00CF31B4">
        <w:tc>
          <w:tcPr>
            <w:tcW w:w="2552" w:type="dxa"/>
            <w:vMerge w:val="restart"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IV</w:t>
            </w:r>
          </w:p>
          <w:p w:rsidR="003C06AB" w:rsidRPr="00CF31B4" w:rsidRDefault="003C06AB" w:rsidP="003C06AB">
            <w:pPr>
              <w:jc w:val="center"/>
              <w:rPr>
                <w:b/>
              </w:rPr>
            </w:pP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REAGOWANIE</w:t>
            </w:r>
          </w:p>
          <w:p w:rsidR="003C06AB" w:rsidRPr="00CF31B4" w:rsidRDefault="003C06AB" w:rsidP="003C06AB">
            <w:pPr>
              <w:jc w:val="center"/>
              <w:rPr>
                <w:b/>
              </w:rPr>
            </w:pPr>
          </w:p>
          <w:p w:rsidR="003C06AB" w:rsidRPr="00CF31B4" w:rsidRDefault="003C06AB" w:rsidP="003C06AB">
            <w:pPr>
              <w:jc w:val="center"/>
            </w:pPr>
            <w:r w:rsidRPr="00CF31B4">
              <w:rPr>
                <w:sz w:val="22"/>
                <w:szCs w:val="22"/>
              </w:rPr>
              <w:t>ustne oraz w formie tekstu pisanego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 reaguje ustnie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</w:t>
            </w:r>
            <w:r w:rsidRPr="00CF31B4">
              <w:rPr>
                <w:sz w:val="22"/>
                <w:szCs w:val="22"/>
              </w:rPr>
              <w:lastRenderedPageBreak/>
              <w:t xml:space="preserve">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a także komunikuje swoje niektóre potrzeby i reaguje na niektóre potrzeby innych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stopniu koniecznym, m.in.: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lastRenderedPageBreak/>
              <w:t xml:space="preserve">Uczeń w znacznym stopniu poprawnie i płynnie  reaguje ustnie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W prosty </w:t>
            </w:r>
            <w:r w:rsidRPr="00CF31B4">
              <w:rPr>
                <w:sz w:val="22"/>
                <w:szCs w:val="22"/>
              </w:rPr>
              <w:lastRenderedPageBreak/>
              <w:t xml:space="preserve">sposób przedstawia opinie 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a także komunikuje swoje potrzeby i reaguje na potrzeby innych, m.in.: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lastRenderedPageBreak/>
              <w:t xml:space="preserve">Uczeń w większości przypadków  poprawnie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płynnie reaguje ustnie w różnorodnych, bardziej złożonych sytuacjach oraz w formie dłuższego, złożonego tekstu pisanego w stylu formalnym i nieformalnym. Skutecznie </w:t>
            </w:r>
            <w:r w:rsidRPr="00CF31B4">
              <w:rPr>
                <w:sz w:val="22"/>
                <w:szCs w:val="22"/>
              </w:rPr>
              <w:lastRenderedPageBreak/>
              <w:t xml:space="preserve">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a także w większości sytuacji aktywnie komunikuje swoje potrzeby i reaguje na potrzeby innych, m.in.: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lastRenderedPageBreak/>
              <w:t xml:space="preserve">Uczeń poprawnie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z powodzeniem reaguje ustnie w sposób płynny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</w:t>
            </w:r>
            <w:r w:rsidRPr="00CF31B4">
              <w:rPr>
                <w:sz w:val="22"/>
                <w:szCs w:val="22"/>
              </w:rPr>
              <w:lastRenderedPageBreak/>
              <w:t xml:space="preserve">Swobodnie i skutecznie 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a także komunikuje swoje potrzeby i reaguje na potrzeby innych, m.in.:</w:t>
            </w:r>
          </w:p>
        </w:tc>
        <w:tc>
          <w:tcPr>
            <w:tcW w:w="2552" w:type="dxa"/>
            <w:shd w:val="clear" w:color="auto" w:fill="auto"/>
          </w:tcPr>
          <w:p w:rsidR="003C06AB" w:rsidRDefault="003C06AB" w:rsidP="003C06AB">
            <w:r w:rsidRPr="00CF31B4">
              <w:rPr>
                <w:sz w:val="22"/>
                <w:szCs w:val="22"/>
              </w:rPr>
              <w:lastRenderedPageBreak/>
              <w:t xml:space="preserve">Uczeń swobodnie, płynnie i w sposób twórczy reaguje ustnie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</w:t>
            </w:r>
            <w:r w:rsidRPr="00CF31B4">
              <w:rPr>
                <w:sz w:val="22"/>
                <w:szCs w:val="22"/>
              </w:rPr>
              <w:lastRenderedPageBreak/>
              <w:t xml:space="preserve">Spontanicznie 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a także komunikuje swoje potrzeby i reaguje na potrzeby innych wykazując się dużą precyzją, m.in:</w:t>
            </w:r>
          </w:p>
          <w:p w:rsidR="000E6323" w:rsidRPr="00CF31B4" w:rsidRDefault="000E6323" w:rsidP="003C06AB"/>
        </w:tc>
      </w:tr>
      <w:tr w:rsidR="003C06AB" w:rsidRPr="00CF31B4" w:rsidTr="001230AB">
        <w:trPr>
          <w:trHeight w:val="1126"/>
        </w:trPr>
        <w:tc>
          <w:tcPr>
            <w:tcW w:w="2552" w:type="dxa"/>
            <w:vMerge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  <w:vAlign w:val="bottom"/>
          </w:tcPr>
          <w:p w:rsidR="000E6323" w:rsidRDefault="000E6323" w:rsidP="000E6323">
            <w:pPr>
              <w:tabs>
                <w:tab w:val="left" w:pos="283"/>
                <w:tab w:val="left" w:pos="715"/>
              </w:tabs>
              <w:jc w:val="both"/>
            </w:pPr>
          </w:p>
          <w:p w:rsidR="003C06AB" w:rsidRDefault="003C06AB" w:rsidP="000E6323">
            <w:pPr>
              <w:tabs>
                <w:tab w:val="left" w:pos="283"/>
                <w:tab w:val="left" w:pos="715"/>
              </w:tabs>
              <w:jc w:val="both"/>
            </w:pPr>
            <w:r w:rsidRPr="00CF31B4">
              <w:rPr>
                <w:sz w:val="22"/>
                <w:szCs w:val="22"/>
              </w:rPr>
              <w:t>nawiązuje kontakty towarzyskie (np.: przedstawia siebie i inne osoby, udziela podstawowych informacji na swój temat i pyta o dane rozmówcy i innych osób); rozpoczyna, prowadzi i kończy rozmowę; stosuje formy grzecznościowe; uzyskuje i przekazuje informacje i wyjaśnienia; prowadzi proste negocjacje w typowych sytuacjach życia codziennego (np.: wymiana zakupionego towaru); proponuje, przyjmuje i odrzuca propozycje i sugestie; prosi o pozwolenie, udziela i odmawia pozwolenia; wyraża swoje opinie, intencje, preferencje i życzenia, pyta o opinie, preferencje i życzenia innych; wyraża emocje (np.: radość, niezadowolenie, zdziwienie); prosi o radę i udziela rady; wyrażaprośby i podziękowania oraz zgodę lub odmowę wykonania prośby; wyraża skargę, przeprasza, przyjmuje przeprosiny; prosi o powtórzenie bądź wyjaśnienie tego, co powiedział rozmówca, prowadzi negocjacje w trudnych sytuacjach życia codziennego (np.: niezasłużone oskarżenie, spowodowanie szkody); ustosunkowuje się do opinii innych osób; przedstawia opinie i argumenty, odpiera argumenty przeciwne; komentuje, akceptuje lub kwestionuje zdanie innych; spekuluje na temat przyczyn i konsekwencji zdarzeń przeszłych i przyszłych; wysuwa i rozważa hipotezy. aktywnie uczestniczy w rozmowie i dyskusji (przedstawia opinie i argumenty, odpiera argumenty przeciwne)</w:t>
            </w:r>
            <w:r w:rsidR="000E6323">
              <w:rPr>
                <w:sz w:val="22"/>
                <w:szCs w:val="22"/>
              </w:rPr>
              <w:t>.</w:t>
            </w:r>
            <w:r w:rsidR="00132B6E">
              <w:rPr>
                <w:sz w:val="22"/>
                <w:szCs w:val="22"/>
              </w:rPr>
              <w:t>Składa życzenia i gratulacje odpowiada na życzenia i gratulacje. Zaprasza i odpowiada na zaproszenie. Ostrzega, nakazuje, zakazuje, instruuje. Dostosowuje styl wypowiedzi do sytuacji.</w:t>
            </w:r>
          </w:p>
          <w:p w:rsidR="000E6323" w:rsidRPr="00CF31B4" w:rsidRDefault="000E6323" w:rsidP="000E6323">
            <w:pPr>
              <w:tabs>
                <w:tab w:val="left" w:pos="283"/>
                <w:tab w:val="left" w:pos="715"/>
              </w:tabs>
              <w:jc w:val="both"/>
            </w:pPr>
          </w:p>
        </w:tc>
      </w:tr>
      <w:tr w:rsidR="003C06AB" w:rsidRPr="00CF31B4" w:rsidTr="001230AB">
        <w:tc>
          <w:tcPr>
            <w:tcW w:w="2552" w:type="dxa"/>
            <w:tcBorders>
              <w:bottom w:val="nil"/>
            </w:tcBorders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CF31B4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V</w:t>
            </w:r>
          </w:p>
          <w:p w:rsidR="003C06AB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PRZETWARZANIE WYPOWIEDZI</w:t>
            </w:r>
          </w:p>
          <w:p w:rsidR="00501134" w:rsidRPr="00CF31B4" w:rsidRDefault="00501134" w:rsidP="003C06AB">
            <w:pPr>
              <w:jc w:val="center"/>
              <w:rPr>
                <w:b/>
              </w:rPr>
            </w:pPr>
          </w:p>
          <w:p w:rsidR="003C06AB" w:rsidRPr="008B41D0" w:rsidRDefault="003C06AB" w:rsidP="003C06AB">
            <w:pPr>
              <w:jc w:val="center"/>
              <w:rPr>
                <w:b/>
              </w:rPr>
            </w:pPr>
            <w:r w:rsidRPr="008B41D0">
              <w:rPr>
                <w:b/>
                <w:sz w:val="22"/>
                <w:szCs w:val="22"/>
              </w:rPr>
              <w:t>ustne i pisemne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8B41D0">
            <w:r w:rsidRPr="00CF31B4">
              <w:rPr>
                <w:sz w:val="22"/>
                <w:szCs w:val="22"/>
              </w:rPr>
              <w:t xml:space="preserve"> materiały wizualne np. wykresy, mapy, symbole, piktogramy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1230AB">
            <w:r w:rsidRPr="00CF31B4">
              <w:rPr>
                <w:sz w:val="22"/>
                <w:szCs w:val="22"/>
              </w:rPr>
              <w:t>materiały audiowizualne np. filmy, reklamy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Default="003C06AB" w:rsidP="001230AB">
            <w:r w:rsidRPr="00CF31B4">
              <w:rPr>
                <w:sz w:val="22"/>
                <w:szCs w:val="22"/>
              </w:rPr>
              <w:t>teksty anglojęzyczne</w:t>
            </w:r>
          </w:p>
          <w:p w:rsidR="001230AB" w:rsidRPr="00CF31B4" w:rsidRDefault="001230AB" w:rsidP="001230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Uczeń  przetwarza tekst zarówno ustnie jak pisemnie. Przekazuje w języku angielskim </w:t>
            </w:r>
            <w:r w:rsidR="00982216">
              <w:rPr>
                <w:sz w:val="22"/>
                <w:szCs w:val="22"/>
              </w:rPr>
              <w:t xml:space="preserve">lub w języku polskim </w:t>
            </w:r>
            <w:r w:rsidRPr="00CF31B4">
              <w:rPr>
                <w:sz w:val="22"/>
                <w:szCs w:val="22"/>
              </w:rPr>
              <w:t xml:space="preserve">konieczne informacje zawarte w materiałach wizualnych, audiowizualnych </w:t>
            </w:r>
            <w:r w:rsidR="00982216">
              <w:rPr>
                <w:sz w:val="22"/>
                <w:szCs w:val="22"/>
              </w:rPr>
              <w:t xml:space="preserve">sformułowanych w języku angielskim </w:t>
            </w:r>
            <w:r w:rsidRPr="00CF31B4">
              <w:rPr>
                <w:sz w:val="22"/>
                <w:szCs w:val="22"/>
              </w:rPr>
              <w:t>oraz tekstach anglojęzycznych.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Częściowo przekazuje w języku polskim główne myśli lub wybrane informacje z tekstu w języku obcym oraz przekazuje w języku angielskim nieliczne </w:t>
            </w:r>
            <w:r w:rsidRPr="00CF31B4">
              <w:rPr>
                <w:sz w:val="22"/>
                <w:szCs w:val="22"/>
              </w:rPr>
              <w:lastRenderedPageBreak/>
              <w:t>informacje sformułowane w języku polskim. W sposób bardzo prosty streszcza usłyszany lub przeczytany tekst, rozwija notatkę, ogłoszenie, nagłówki prasowe, stosuje zmiany stylu lub formy tekstu.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  <w:adjustRightInd w:val="0"/>
            </w:pP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>Uczeń w znacznym stopniu poprawnie przetwarza tekst zarówno ustnie jak</w:t>
            </w:r>
            <w:r w:rsidR="00982216">
              <w:rPr>
                <w:sz w:val="22"/>
                <w:szCs w:val="22"/>
              </w:rPr>
              <w:t xml:space="preserve"> pisemnie. Przekazuje w języku angielskimlub w języku polskim </w:t>
            </w:r>
            <w:r w:rsidRPr="00CF31B4">
              <w:rPr>
                <w:sz w:val="22"/>
                <w:szCs w:val="22"/>
              </w:rPr>
              <w:t xml:space="preserve">niektóre informacje zawarte w materiałach wizualnych, audiowizualnych </w:t>
            </w:r>
            <w:r w:rsidR="00982216">
              <w:rPr>
                <w:sz w:val="22"/>
                <w:szCs w:val="22"/>
              </w:rPr>
              <w:t xml:space="preserve">sformułowanych w języku angielskim </w:t>
            </w:r>
            <w:r w:rsidRPr="00CF31B4">
              <w:rPr>
                <w:sz w:val="22"/>
                <w:szCs w:val="22"/>
              </w:rPr>
              <w:t>oraz tekstach anglojęzycznych.</w:t>
            </w:r>
          </w:p>
          <w:p w:rsidR="00551A16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Przekazuje w języku polskim główne myśli lub wybrane informacje z tekstu w języku obcym. W sposób prosty </w:t>
            </w:r>
            <w:r w:rsidRPr="00CF31B4">
              <w:rPr>
                <w:sz w:val="22"/>
                <w:szCs w:val="22"/>
              </w:rPr>
              <w:lastRenderedPageBreak/>
              <w:t>przekazuje w języku angielskim znaczną część informacji sformułowanych w języku polskim. Poprawnie streszcza usłyszany lub przeczytany tekst, rozwija notatkę, ogłoszenie, nagłówki prasowe, stosuje zmiany stylu lub formy tekstu.</w:t>
            </w:r>
          </w:p>
          <w:p w:rsidR="00551A16" w:rsidRPr="00551A16" w:rsidRDefault="00551A16" w:rsidP="00551A16"/>
          <w:p w:rsidR="00551A16" w:rsidRPr="00551A16" w:rsidRDefault="00551A16" w:rsidP="00551A16"/>
          <w:p w:rsidR="003C06AB" w:rsidRPr="00551A16" w:rsidRDefault="003C06AB" w:rsidP="00551A16">
            <w:pPr>
              <w:jc w:val="center"/>
            </w:pP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 xml:space="preserve"> Uczeń w większości przypadków  skutecznie przetwarza tekst zarówno ustnie jak pisemnie, poprawnie przekazując </w:t>
            </w:r>
            <w:r w:rsidR="00CC21AC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języku angielskim </w:t>
            </w:r>
            <w:r w:rsidR="00982216">
              <w:rPr>
                <w:sz w:val="22"/>
                <w:szCs w:val="22"/>
              </w:rPr>
              <w:t xml:space="preserve">lub w języku polskim </w:t>
            </w:r>
            <w:r w:rsidRPr="00CF31B4">
              <w:rPr>
                <w:sz w:val="22"/>
                <w:szCs w:val="22"/>
              </w:rPr>
              <w:t xml:space="preserve">informacje zawarte w materiałach wizualnych, audiowizualnych  </w:t>
            </w:r>
            <w:r w:rsidR="00982216">
              <w:rPr>
                <w:sz w:val="22"/>
                <w:szCs w:val="22"/>
              </w:rPr>
              <w:t xml:space="preserve">sformułowanych w języku angielskim </w:t>
            </w:r>
            <w:r w:rsidRPr="00CF31B4">
              <w:rPr>
                <w:sz w:val="22"/>
                <w:szCs w:val="22"/>
              </w:rPr>
              <w:t xml:space="preserve">oraz tekstach anglojęzycznych. Skutecznie przekazuje w języku polskim główne myśli lub wybrane informacje z tekstu w języku obcym. </w:t>
            </w:r>
            <w:r w:rsidRPr="00CF31B4">
              <w:rPr>
                <w:sz w:val="22"/>
                <w:szCs w:val="22"/>
              </w:rPr>
              <w:lastRenderedPageBreak/>
              <w:t>Efektywnie przekazuje 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Umiejętnie streszcza usłyszany lub przeczytany tekst, rozwija notatkę, ogłoszenie, nagłówki prasowe, stosuje zmiany stylu lub formy tekstu.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 xml:space="preserve">Uczeń sprawnie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z powodzeniem przetwarza tekst zarówno ustnie jak pisemnie. Poprawnie i swobodnie przekazuje w języku angielskim </w:t>
            </w:r>
            <w:r w:rsidR="00982216">
              <w:rPr>
                <w:sz w:val="22"/>
                <w:szCs w:val="22"/>
              </w:rPr>
              <w:t xml:space="preserve">lub w języku polskim </w:t>
            </w:r>
            <w:r w:rsidRPr="00CF31B4">
              <w:rPr>
                <w:sz w:val="22"/>
                <w:szCs w:val="22"/>
              </w:rPr>
              <w:t xml:space="preserve">prawie wszystkie informacje zawarte w materiałach wizualnych, audiowizualnych  </w:t>
            </w:r>
            <w:r w:rsidR="00982216">
              <w:rPr>
                <w:sz w:val="22"/>
                <w:szCs w:val="22"/>
              </w:rPr>
              <w:t xml:space="preserve">sformułowanych w języku angielskim </w:t>
            </w:r>
            <w:r w:rsidRPr="00CF31B4">
              <w:rPr>
                <w:sz w:val="22"/>
                <w:szCs w:val="22"/>
              </w:rPr>
              <w:t xml:space="preserve">oraz tekstach anglojęzycznych. Sprawnie przekazuje w języku polskim główne myśli lub wybrane informacje z tekstu w </w:t>
            </w:r>
            <w:r w:rsidRPr="00CF31B4">
              <w:rPr>
                <w:sz w:val="22"/>
                <w:szCs w:val="22"/>
              </w:rPr>
              <w:lastRenderedPageBreak/>
              <w:t xml:space="preserve">języku obcym. Efektywnie przekazuje </w:t>
            </w:r>
            <w:r w:rsidR="00CC21AC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Swobodnie i poprawnie streszcza usłyszany lub przeczytany tekst, rozwija notatkę, ogłoszenie, nagłówki prasowe, stosuje zmiany stylu lub formy tekstu.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 xml:space="preserve">Uczeń doskonale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w sposób twórczy przetwarza tekst zarówno ustnie jak pisemnie. Poprawnie i bardzo swobodnie przekazuje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języku angielskim </w:t>
            </w:r>
            <w:r w:rsidR="00982216">
              <w:rPr>
                <w:sz w:val="22"/>
                <w:szCs w:val="22"/>
              </w:rPr>
              <w:t xml:space="preserve">lub w języku polskim </w:t>
            </w:r>
            <w:r w:rsidRPr="00CF31B4">
              <w:rPr>
                <w:sz w:val="22"/>
                <w:szCs w:val="22"/>
              </w:rPr>
              <w:t xml:space="preserve">wszystkie lub prawie wszystkie informacje zawarte w materiałach wizualnych, audiowizualnych  </w:t>
            </w:r>
            <w:r w:rsidR="00982216">
              <w:rPr>
                <w:sz w:val="22"/>
                <w:szCs w:val="22"/>
              </w:rPr>
              <w:t xml:space="preserve">sformułowanych w języku angielskim </w:t>
            </w:r>
            <w:r w:rsidRPr="00CF31B4">
              <w:rPr>
                <w:sz w:val="22"/>
                <w:szCs w:val="22"/>
              </w:rPr>
              <w:t xml:space="preserve">oraz tekstach anglojęzycznych. Z dużą precyzją przekazuje w języku polskim główne </w:t>
            </w:r>
            <w:r w:rsidRPr="00CF31B4">
              <w:rPr>
                <w:sz w:val="22"/>
                <w:szCs w:val="22"/>
              </w:rPr>
              <w:lastRenderedPageBreak/>
              <w:t xml:space="preserve">myśli lub wybrane informacje </w:t>
            </w:r>
            <w:r w:rsidR="00CC21AC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z tekstu w języku obcym. Precyzyjnie i efektywnie przekazuje 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Swobodnie, płynnie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i poprawnie streszcza usłyszany lub przeczytany tekst, rozwija notatkę, ogłoszenie, nagłówki prasowe, stosuje zmiany stylu lub formy tekstu.</w:t>
            </w:r>
          </w:p>
          <w:p w:rsidR="003C06AB" w:rsidRPr="00CF31B4" w:rsidRDefault="003C06AB" w:rsidP="003C06AB"/>
        </w:tc>
      </w:tr>
      <w:tr w:rsidR="001230AB" w:rsidRPr="00CF31B4" w:rsidTr="00856A10">
        <w:tc>
          <w:tcPr>
            <w:tcW w:w="2552" w:type="dxa"/>
            <w:tcBorders>
              <w:top w:val="nil"/>
            </w:tcBorders>
            <w:shd w:val="clear" w:color="auto" w:fill="auto"/>
          </w:tcPr>
          <w:p w:rsidR="001230AB" w:rsidRPr="00CF31B4" w:rsidRDefault="001230AB" w:rsidP="003C06AB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</w:tcPr>
          <w:p w:rsidR="001230AB" w:rsidRDefault="001230AB" w:rsidP="003C06AB">
            <w:pPr>
              <w:tabs>
                <w:tab w:val="left" w:pos="283"/>
                <w:tab w:val="left" w:pos="715"/>
              </w:tabs>
            </w:pPr>
            <w:r>
              <w:rPr>
                <w:sz w:val="22"/>
                <w:szCs w:val="22"/>
              </w:rPr>
              <w:t>Przedstawia publicznie w języku angielskim wcześniej przygotowany materiał np. prezentację lub film.</w:t>
            </w:r>
          </w:p>
          <w:p w:rsidR="001230AB" w:rsidRDefault="001230AB" w:rsidP="001230AB">
            <w:pPr>
              <w:tabs>
                <w:tab w:val="left" w:pos="283"/>
                <w:tab w:val="left" w:pos="715"/>
              </w:tabs>
            </w:pPr>
            <w:r>
              <w:rPr>
                <w:sz w:val="22"/>
                <w:szCs w:val="22"/>
              </w:rPr>
              <w:t>Streszcza w języku angielskim przeczytany tekst.</w:t>
            </w:r>
          </w:p>
          <w:p w:rsidR="001230AB" w:rsidRPr="00CF31B4" w:rsidRDefault="001230AB" w:rsidP="001230AB">
            <w:pPr>
              <w:tabs>
                <w:tab w:val="left" w:pos="283"/>
                <w:tab w:val="left" w:pos="715"/>
              </w:tabs>
            </w:pPr>
            <w:r>
              <w:rPr>
                <w:sz w:val="22"/>
                <w:szCs w:val="22"/>
              </w:rPr>
              <w:t>Stosuje zmiany stylu lub formy tekstu.</w:t>
            </w:r>
          </w:p>
        </w:tc>
      </w:tr>
    </w:tbl>
    <w:p w:rsidR="007F37FB" w:rsidRDefault="007F37FB" w:rsidP="007F37FB">
      <w:pPr>
        <w:rPr>
          <w:sz w:val="22"/>
          <w:szCs w:val="22"/>
        </w:rPr>
      </w:pPr>
    </w:p>
    <w:p w:rsidR="00BA321A" w:rsidRDefault="00BA321A" w:rsidP="00BA321A">
      <w:pPr>
        <w:rPr>
          <w:sz w:val="22"/>
          <w:szCs w:val="22"/>
        </w:rPr>
      </w:pPr>
      <w:r>
        <w:rPr>
          <w:sz w:val="22"/>
          <w:szCs w:val="22"/>
        </w:rPr>
        <w:t>Ponadto:</w:t>
      </w:r>
    </w:p>
    <w:p w:rsidR="00BA321A" w:rsidRDefault="00BA321A" w:rsidP="00BA321A">
      <w:pPr>
        <w:pStyle w:val="Akapitzlist"/>
        <w:numPr>
          <w:ilvl w:val="0"/>
          <w:numId w:val="26"/>
        </w:numPr>
        <w:rPr>
          <w:sz w:val="22"/>
          <w:szCs w:val="22"/>
        </w:rPr>
      </w:pPr>
      <w:r w:rsidRPr="00B525BB">
        <w:rPr>
          <w:sz w:val="22"/>
          <w:szCs w:val="22"/>
        </w:rPr>
        <w:t>Uczeń</w:t>
      </w:r>
      <w:r>
        <w:rPr>
          <w:sz w:val="22"/>
          <w:szCs w:val="22"/>
        </w:rPr>
        <w:t xml:space="preserve"> dokonuje samooceny i wykorzystuje techniki samodzielnej pracy nad językiem (np. korzystanie ze słownika, poprawianie błędów, prowadzenie notatek, stosowanie mnemotechnik)</w:t>
      </w:r>
    </w:p>
    <w:p w:rsidR="00BA321A" w:rsidRDefault="00BA321A" w:rsidP="00BA321A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Uczeń współdziała w grupie (np. lekcyjnych i pozalekcyjnych językowych pracach projektowych)</w:t>
      </w:r>
    </w:p>
    <w:p w:rsidR="00BA321A" w:rsidRDefault="00BA321A" w:rsidP="00BA321A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Uczeń korzysta ze źródeł informacji w języku obcym (np. z encyklopedii, mediów, instrukcji obsługi również za pomocą technologii informacyjno-komunikacyjnych)</w:t>
      </w:r>
    </w:p>
    <w:p w:rsidR="00BA321A" w:rsidRDefault="00BA321A" w:rsidP="00BA321A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Uczeń stosuje strategie komunikacyjne (np. domyślanie się znaczenia wyrazów z kontekstu, identyfikowanie słów – kluczy lub internacjonalizmów) i strategie kompensacyjne w przypadku  gdy nie zna lub nie pamięta wyrazu.</w:t>
      </w:r>
    </w:p>
    <w:p w:rsidR="00BA321A" w:rsidRDefault="00BA321A" w:rsidP="00BA321A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Uczeń posiada świadomość językową.</w:t>
      </w:r>
    </w:p>
    <w:p w:rsidR="001230AB" w:rsidRPr="001230AB" w:rsidRDefault="001230AB" w:rsidP="001230AB">
      <w:pPr>
        <w:ind w:left="360"/>
        <w:rPr>
          <w:sz w:val="22"/>
          <w:szCs w:val="22"/>
        </w:rPr>
      </w:pPr>
    </w:p>
    <w:p w:rsidR="007F37FB" w:rsidRPr="00CF31B4" w:rsidRDefault="007F37FB" w:rsidP="007F37FB">
      <w:pPr>
        <w:rPr>
          <w:sz w:val="22"/>
          <w:szCs w:val="22"/>
        </w:rPr>
      </w:pPr>
      <w:r w:rsidRPr="00CF31B4">
        <w:rPr>
          <w:b/>
          <w:sz w:val="22"/>
          <w:szCs w:val="22"/>
        </w:rPr>
        <w:t>*Wprzypadku uczniów posiadających opinię z Poradni Psychologiczno-Pedagogicznej  uwzględnione są zalecenia w niej zawarte.</w:t>
      </w:r>
    </w:p>
    <w:p w:rsidR="007F37FB" w:rsidRDefault="007F37FB" w:rsidP="000E6323">
      <w:pPr>
        <w:rPr>
          <w:sz w:val="22"/>
          <w:szCs w:val="22"/>
        </w:rPr>
      </w:pPr>
      <w:r w:rsidRPr="00CF31B4">
        <w:rPr>
          <w:sz w:val="22"/>
          <w:szCs w:val="22"/>
        </w:rPr>
        <w:t>**Warunki i tryb uzyskiwania wyższej niż przewidywana rocznej oceny klasyfikacyjn</w:t>
      </w:r>
      <w:r w:rsidR="00551A16">
        <w:rPr>
          <w:sz w:val="22"/>
          <w:szCs w:val="22"/>
        </w:rPr>
        <w:t>ej określa Statut Szkoły</w:t>
      </w:r>
      <w:r w:rsidR="000E6323">
        <w:rPr>
          <w:sz w:val="22"/>
          <w:szCs w:val="22"/>
        </w:rPr>
        <w:t>.</w:t>
      </w:r>
    </w:p>
    <w:p w:rsidR="00A15408" w:rsidRPr="00CF31B4" w:rsidRDefault="00A15408" w:rsidP="000E6323">
      <w:pPr>
        <w:rPr>
          <w:sz w:val="22"/>
          <w:szCs w:val="22"/>
        </w:rPr>
      </w:pPr>
    </w:p>
    <w:p w:rsidR="007F37FB" w:rsidRPr="00CF31B4" w:rsidRDefault="007F37FB" w:rsidP="007F37FB">
      <w:pPr>
        <w:rPr>
          <w:b/>
          <w:sz w:val="22"/>
          <w:szCs w:val="22"/>
        </w:rPr>
      </w:pPr>
      <w:r w:rsidRPr="00CF31B4">
        <w:rPr>
          <w:b/>
          <w:sz w:val="22"/>
          <w:szCs w:val="22"/>
        </w:rPr>
        <w:t>Sposoby sprawdzania osiągnięć edukacyjnych</w:t>
      </w:r>
    </w:p>
    <w:p w:rsidR="007F37FB" w:rsidRPr="00CF31B4" w:rsidRDefault="007F37FB" w:rsidP="007F37FB">
      <w:pPr>
        <w:rPr>
          <w:sz w:val="22"/>
          <w:szCs w:val="22"/>
        </w:rPr>
      </w:pPr>
      <w:r w:rsidRPr="00CF31B4">
        <w:rPr>
          <w:sz w:val="22"/>
          <w:szCs w:val="22"/>
        </w:rPr>
        <w:t>Osiągnięcia edukacyjne uczniów sprawdzane są między innymi poprzez: pisemne prace klasowe (np. sprawdziany, testy, kartkówki), odpowiedzi ustne, pracę na lekcji, pracę projektową  itp.</w:t>
      </w:r>
    </w:p>
    <w:p w:rsidR="007F37FB" w:rsidRPr="00CF31B4" w:rsidRDefault="007F37FB" w:rsidP="007F37FB">
      <w:pPr>
        <w:rPr>
          <w:sz w:val="22"/>
          <w:szCs w:val="22"/>
        </w:rPr>
      </w:pPr>
    </w:p>
    <w:p w:rsidR="007F37FB" w:rsidRPr="00CF31B4" w:rsidRDefault="007F37FB" w:rsidP="000E6323">
      <w:pPr>
        <w:rPr>
          <w:sz w:val="22"/>
          <w:szCs w:val="22"/>
        </w:rPr>
      </w:pPr>
      <w:r w:rsidRPr="00CF31B4">
        <w:rPr>
          <w:sz w:val="22"/>
          <w:szCs w:val="22"/>
        </w:rPr>
        <w:t>Podpis  nauczyciela/li ………………………………………………………………………………………………….…………………………….</w:t>
      </w:r>
      <w:r w:rsidRPr="00CF31B4">
        <w:rPr>
          <w:sz w:val="22"/>
          <w:szCs w:val="22"/>
        </w:rPr>
        <w:tab/>
        <w:t xml:space="preserve">    Data ……</w:t>
      </w:r>
      <w:r w:rsidR="000E6323">
        <w:rPr>
          <w:sz w:val="22"/>
          <w:szCs w:val="22"/>
        </w:rPr>
        <w:t>…………</w:t>
      </w:r>
    </w:p>
    <w:p w:rsidR="007F37FB" w:rsidRPr="00CF31B4" w:rsidRDefault="007F37FB" w:rsidP="007F37FB">
      <w:pPr>
        <w:rPr>
          <w:sz w:val="22"/>
          <w:szCs w:val="22"/>
        </w:rPr>
      </w:pPr>
    </w:p>
    <w:p w:rsidR="006B4295" w:rsidRPr="00CF31B4" w:rsidRDefault="006B4295">
      <w:pPr>
        <w:rPr>
          <w:sz w:val="22"/>
          <w:szCs w:val="22"/>
        </w:rPr>
      </w:pPr>
    </w:p>
    <w:sectPr w:rsidR="006B4295" w:rsidRPr="00CF31B4" w:rsidSect="008F52F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41C3"/>
    <w:multiLevelType w:val="hybridMultilevel"/>
    <w:tmpl w:val="1A626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97784"/>
    <w:multiLevelType w:val="hybridMultilevel"/>
    <w:tmpl w:val="C9D21A28"/>
    <w:lvl w:ilvl="0" w:tplc="4C20C6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C16C6"/>
    <w:multiLevelType w:val="hybridMultilevel"/>
    <w:tmpl w:val="5220F1B0"/>
    <w:lvl w:ilvl="0" w:tplc="099055B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1430A"/>
    <w:multiLevelType w:val="hybridMultilevel"/>
    <w:tmpl w:val="1AEAF920"/>
    <w:lvl w:ilvl="0" w:tplc="5672CDB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4E96EC6"/>
    <w:multiLevelType w:val="hybridMultilevel"/>
    <w:tmpl w:val="D444C824"/>
    <w:lvl w:ilvl="0" w:tplc="4A564758">
      <w:start w:val="1"/>
      <w:numFmt w:val="decimal"/>
      <w:pStyle w:val="Nagwek1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A212114"/>
    <w:multiLevelType w:val="hybridMultilevel"/>
    <w:tmpl w:val="E04A1E10"/>
    <w:lvl w:ilvl="0" w:tplc="590EE58A">
      <w:start w:val="1"/>
      <w:numFmt w:val="decimal"/>
      <w:pStyle w:val="Bezodstpw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6" w15:restartNumberingAfterBreak="0">
    <w:nsid w:val="4BA8322C"/>
    <w:multiLevelType w:val="hybridMultilevel"/>
    <w:tmpl w:val="8FF4283C"/>
    <w:lvl w:ilvl="0" w:tplc="6780FD14">
      <w:start w:val="1"/>
      <w:numFmt w:val="lowerLetter"/>
      <w:pStyle w:val="Nagwek2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D3DD5"/>
    <w:multiLevelType w:val="hybridMultilevel"/>
    <w:tmpl w:val="CB226DF4"/>
    <w:lvl w:ilvl="0" w:tplc="2D8475E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470FDD"/>
    <w:multiLevelType w:val="hybridMultilevel"/>
    <w:tmpl w:val="7CDED83E"/>
    <w:lvl w:ilvl="0" w:tplc="A4C2285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"/>
  </w:num>
  <w:num w:numId="4">
    <w:abstractNumId w:val="6"/>
  </w:num>
  <w:num w:numId="5">
    <w:abstractNumId w:val="2"/>
  </w:num>
  <w:num w:numId="6">
    <w:abstractNumId w:val="6"/>
  </w:num>
  <w:num w:numId="7">
    <w:abstractNumId w:val="7"/>
  </w:num>
  <w:num w:numId="8">
    <w:abstractNumId w:val="4"/>
  </w:num>
  <w:num w:numId="9">
    <w:abstractNumId w:val="6"/>
  </w:num>
  <w:num w:numId="10">
    <w:abstractNumId w:val="4"/>
  </w:num>
  <w:num w:numId="11">
    <w:abstractNumId w:val="4"/>
  </w:num>
  <w:num w:numId="12">
    <w:abstractNumId w:val="6"/>
  </w:num>
  <w:num w:numId="13">
    <w:abstractNumId w:val="4"/>
  </w:num>
  <w:num w:numId="14">
    <w:abstractNumId w:val="6"/>
  </w:num>
  <w:num w:numId="15">
    <w:abstractNumId w:val="4"/>
  </w:num>
  <w:num w:numId="16">
    <w:abstractNumId w:val="6"/>
  </w:num>
  <w:num w:numId="17">
    <w:abstractNumId w:val="4"/>
  </w:num>
  <w:num w:numId="18">
    <w:abstractNumId w:val="6"/>
  </w:num>
  <w:num w:numId="19">
    <w:abstractNumId w:val="1"/>
  </w:num>
  <w:num w:numId="20">
    <w:abstractNumId w:val="3"/>
  </w:num>
  <w:num w:numId="21">
    <w:abstractNumId w:val="5"/>
  </w:num>
  <w:num w:numId="22">
    <w:abstractNumId w:val="5"/>
  </w:num>
  <w:num w:numId="23">
    <w:abstractNumId w:val="5"/>
  </w:num>
  <w:num w:numId="24">
    <w:abstractNumId w:val="4"/>
  </w:num>
  <w:num w:numId="25">
    <w:abstractNumId w:val="6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F37FB"/>
    <w:rsid w:val="0000466D"/>
    <w:rsid w:val="00034430"/>
    <w:rsid w:val="000E6323"/>
    <w:rsid w:val="00114902"/>
    <w:rsid w:val="001230AB"/>
    <w:rsid w:val="00132B6E"/>
    <w:rsid w:val="0015089B"/>
    <w:rsid w:val="001C2DC1"/>
    <w:rsid w:val="001D3900"/>
    <w:rsid w:val="003760F3"/>
    <w:rsid w:val="00392668"/>
    <w:rsid w:val="003C06A9"/>
    <w:rsid w:val="003C06AB"/>
    <w:rsid w:val="00417971"/>
    <w:rsid w:val="00501134"/>
    <w:rsid w:val="005019FA"/>
    <w:rsid w:val="00534A87"/>
    <w:rsid w:val="00545E98"/>
    <w:rsid w:val="00551A16"/>
    <w:rsid w:val="00555E1E"/>
    <w:rsid w:val="005D7C11"/>
    <w:rsid w:val="005F1AE6"/>
    <w:rsid w:val="005F7FB2"/>
    <w:rsid w:val="00625BEF"/>
    <w:rsid w:val="00686857"/>
    <w:rsid w:val="006B4295"/>
    <w:rsid w:val="006F5BD7"/>
    <w:rsid w:val="00716257"/>
    <w:rsid w:val="007331A0"/>
    <w:rsid w:val="007826E6"/>
    <w:rsid w:val="00796E0A"/>
    <w:rsid w:val="007E7C0A"/>
    <w:rsid w:val="007F37FB"/>
    <w:rsid w:val="008B41D0"/>
    <w:rsid w:val="008D5737"/>
    <w:rsid w:val="00913941"/>
    <w:rsid w:val="00982216"/>
    <w:rsid w:val="009831D4"/>
    <w:rsid w:val="00A15408"/>
    <w:rsid w:val="00A15933"/>
    <w:rsid w:val="00A91C6B"/>
    <w:rsid w:val="00AE1470"/>
    <w:rsid w:val="00AE7B08"/>
    <w:rsid w:val="00AE7BC9"/>
    <w:rsid w:val="00B258FC"/>
    <w:rsid w:val="00B80C77"/>
    <w:rsid w:val="00BA321A"/>
    <w:rsid w:val="00BA66E3"/>
    <w:rsid w:val="00C14752"/>
    <w:rsid w:val="00C4724C"/>
    <w:rsid w:val="00C509E7"/>
    <w:rsid w:val="00C6623B"/>
    <w:rsid w:val="00C97C2D"/>
    <w:rsid w:val="00CC21AC"/>
    <w:rsid w:val="00CC256C"/>
    <w:rsid w:val="00CF31B4"/>
    <w:rsid w:val="00D12875"/>
    <w:rsid w:val="00D60581"/>
    <w:rsid w:val="00DF1275"/>
    <w:rsid w:val="00E62CEE"/>
    <w:rsid w:val="00EF55B2"/>
    <w:rsid w:val="00F44D77"/>
    <w:rsid w:val="00F66D09"/>
    <w:rsid w:val="00FD5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6955"/>
  <w15:docId w15:val="{F2CF58C7-C1BF-4D70-A630-3E6E15AA9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3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2"/>
    <w:next w:val="Bezodstpw"/>
    <w:link w:val="Nagwek1Znak"/>
    <w:uiPriority w:val="9"/>
    <w:qFormat/>
    <w:rsid w:val="00796E0A"/>
    <w:pPr>
      <w:keepNext/>
      <w:keepLines/>
      <w:numPr>
        <w:numId w:val="8"/>
      </w:numPr>
      <w:spacing w:after="40"/>
      <w:ind w:left="641" w:hanging="357"/>
      <w:outlineLvl w:val="0"/>
    </w:pPr>
    <w:rPr>
      <w:rFonts w:asciiTheme="majorBidi" w:eastAsiaTheme="majorEastAsia" w:hAnsiTheme="majorBidi" w:cstheme="majorBidi"/>
      <w:szCs w:val="32"/>
    </w:rPr>
  </w:style>
  <w:style w:type="paragraph" w:styleId="Nagwek2">
    <w:name w:val="heading 2"/>
    <w:aliases w:val="3"/>
    <w:basedOn w:val="Normalny"/>
    <w:next w:val="Normalny"/>
    <w:link w:val="Nagwek2Znak"/>
    <w:uiPriority w:val="9"/>
    <w:unhideWhenUsed/>
    <w:qFormat/>
    <w:rsid w:val="00796E0A"/>
    <w:pPr>
      <w:keepNext/>
      <w:keepLines/>
      <w:numPr>
        <w:numId w:val="4"/>
      </w:numPr>
      <w:ind w:left="924" w:hanging="357"/>
      <w:outlineLvl w:val="1"/>
    </w:pPr>
    <w:rPr>
      <w:rFonts w:asciiTheme="majorBidi" w:eastAsiaTheme="majorEastAsia" w:hAnsiTheme="majorBidi" w:cstheme="majorBidi"/>
      <w:sz w:val="22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1"/>
    <w:basedOn w:val="Nagwek1"/>
    <w:uiPriority w:val="1"/>
    <w:qFormat/>
    <w:rsid w:val="00796E0A"/>
    <w:pPr>
      <w:numPr>
        <w:numId w:val="23"/>
      </w:numPr>
      <w:spacing w:after="0" w:line="240" w:lineRule="auto"/>
    </w:pPr>
    <w:rPr>
      <w:b/>
      <w:lang w:val="en-GB"/>
    </w:rPr>
  </w:style>
  <w:style w:type="character" w:customStyle="1" w:styleId="Nagwek1Znak">
    <w:name w:val="Nagłówek 1 Znak"/>
    <w:aliases w:val="2 Znak"/>
    <w:basedOn w:val="Domylnaczcionkaakapitu"/>
    <w:link w:val="Nagwek1"/>
    <w:uiPriority w:val="9"/>
    <w:rsid w:val="00796E0A"/>
    <w:rPr>
      <w:rFonts w:asciiTheme="majorBidi" w:eastAsiaTheme="majorEastAsia" w:hAnsiTheme="majorBidi" w:cstheme="majorBidi"/>
      <w:szCs w:val="32"/>
    </w:rPr>
  </w:style>
  <w:style w:type="character" w:customStyle="1" w:styleId="Nagwek2Znak">
    <w:name w:val="Nagłówek 2 Znak"/>
    <w:aliases w:val="3 Znak"/>
    <w:basedOn w:val="Domylnaczcionkaakapitu"/>
    <w:link w:val="Nagwek2"/>
    <w:uiPriority w:val="9"/>
    <w:rsid w:val="00796E0A"/>
    <w:rPr>
      <w:rFonts w:asciiTheme="majorBidi" w:eastAsiaTheme="majorEastAsia" w:hAnsiTheme="majorBidi" w:cstheme="majorBidi"/>
      <w:szCs w:val="26"/>
    </w:rPr>
  </w:style>
  <w:style w:type="paragraph" w:styleId="Tytu">
    <w:name w:val="Title"/>
    <w:aliases w:val="4"/>
    <w:basedOn w:val="Normalny"/>
    <w:next w:val="Normalny"/>
    <w:link w:val="TytuZnak"/>
    <w:autoRedefine/>
    <w:uiPriority w:val="10"/>
    <w:qFormat/>
    <w:rsid w:val="00716257"/>
    <w:pPr>
      <w:ind w:left="1004" w:hanging="360"/>
      <w:contextualSpacing/>
    </w:pPr>
    <w:rPr>
      <w:rFonts w:asciiTheme="majorBidi" w:eastAsiaTheme="majorEastAsia" w:hAnsiTheme="majorBidi" w:cstheme="majorBidi"/>
      <w:spacing w:val="-10"/>
      <w:kern w:val="28"/>
      <w:sz w:val="22"/>
      <w:szCs w:val="56"/>
      <w:lang w:eastAsia="en-US"/>
    </w:rPr>
  </w:style>
  <w:style w:type="character" w:customStyle="1" w:styleId="TytuZnak">
    <w:name w:val="Tytuł Znak"/>
    <w:aliases w:val="4 Znak"/>
    <w:basedOn w:val="Domylnaczcionkaakapitu"/>
    <w:link w:val="Tytu"/>
    <w:uiPriority w:val="10"/>
    <w:rsid w:val="00716257"/>
    <w:rPr>
      <w:rFonts w:asciiTheme="majorBidi" w:eastAsiaTheme="majorEastAsia" w:hAnsiTheme="majorBidi" w:cstheme="majorBidi"/>
      <w:spacing w:val="-10"/>
      <w:kern w:val="28"/>
      <w:szCs w:val="56"/>
    </w:rPr>
  </w:style>
  <w:style w:type="paragraph" w:styleId="Akapitzlist">
    <w:name w:val="List Paragraph"/>
    <w:basedOn w:val="Normalny"/>
    <w:uiPriority w:val="34"/>
    <w:qFormat/>
    <w:rsid w:val="00BA321A"/>
    <w:pPr>
      <w:ind w:left="720"/>
      <w:contextualSpacing/>
    </w:pPr>
  </w:style>
  <w:style w:type="character" w:customStyle="1" w:styleId="st">
    <w:name w:val="st"/>
    <w:basedOn w:val="Domylnaczcionkaakapitu"/>
    <w:rsid w:val="00983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5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97EE3-90AE-45BC-B412-C5220085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2597</Words>
  <Characters>15583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4</cp:revision>
  <cp:lastPrinted>2022-08-31T07:28:00Z</cp:lastPrinted>
  <dcterms:created xsi:type="dcterms:W3CDTF">2024-09-02T08:48:00Z</dcterms:created>
  <dcterms:modified xsi:type="dcterms:W3CDTF">2025-09-01T12:51:00Z</dcterms:modified>
</cp:coreProperties>
</file>